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B2" w:rsidRDefault="002932B2" w:rsidP="002932B2">
      <w:pPr>
        <w:adjustRightInd w:val="0"/>
        <w:snapToGrid w:val="0"/>
        <w:spacing w:line="600" w:lineRule="exact"/>
      </w:pPr>
      <w:r>
        <w:rPr>
          <w:rFonts w:ascii="黑体" w:eastAsia="黑体" w:hAnsi="黑体" w:hint="eastAsia"/>
          <w:sz w:val="32"/>
          <w:szCs w:val="32"/>
        </w:rPr>
        <w:t>附件</w:t>
      </w:r>
      <w:r>
        <w:rPr>
          <w:rFonts w:eastAsia="黑体" w:hint="eastAsia"/>
          <w:sz w:val="32"/>
          <w:szCs w:val="32"/>
        </w:rPr>
        <w:t>3</w:t>
      </w:r>
    </w:p>
    <w:p w:rsidR="002932B2" w:rsidRDefault="002932B2" w:rsidP="002932B2">
      <w:pPr>
        <w:widowControl/>
        <w:adjustRightInd w:val="0"/>
        <w:snapToGrid w:val="0"/>
        <w:spacing w:line="600" w:lineRule="exact"/>
        <w:jc w:val="center"/>
        <w:rPr>
          <w:rFonts w:ascii="方正小标宋简体" w:eastAsia="方正小标宋简体"/>
          <w:sz w:val="44"/>
          <w:szCs w:val="44"/>
        </w:rPr>
      </w:pPr>
    </w:p>
    <w:p w:rsidR="002932B2" w:rsidRDefault="002932B2" w:rsidP="002932B2">
      <w:pPr>
        <w:widowControl/>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第</w:t>
      </w:r>
      <w:r>
        <w:rPr>
          <w:rFonts w:ascii="方正小标宋简体" w:eastAsia="方正小标宋简体"/>
          <w:sz w:val="44"/>
          <w:szCs w:val="44"/>
        </w:rPr>
        <w:t>六</w:t>
      </w:r>
      <w:r>
        <w:rPr>
          <w:rFonts w:ascii="方正小标宋简体" w:eastAsia="方正小标宋简体" w:hint="eastAsia"/>
          <w:sz w:val="44"/>
          <w:szCs w:val="44"/>
        </w:rPr>
        <w:t>届中华经典诵写讲大赛</w:t>
      </w:r>
    </w:p>
    <w:p w:rsidR="002932B2" w:rsidRDefault="002932B2" w:rsidP="002932B2">
      <w:pPr>
        <w:widowControl/>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“笔墨中国”汉字书写大赛方案</w:t>
      </w:r>
    </w:p>
    <w:p w:rsidR="002932B2" w:rsidRDefault="002932B2" w:rsidP="002932B2">
      <w:pPr>
        <w:widowControl/>
        <w:shd w:val="clear" w:color="auto" w:fill="FFFFFF"/>
        <w:spacing w:line="600" w:lineRule="exact"/>
        <w:jc w:val="center"/>
        <w:outlineLvl w:val="2"/>
        <w:rPr>
          <w:rFonts w:eastAsia="微软雅黑" w:cs="宋体"/>
          <w:kern w:val="0"/>
          <w:sz w:val="26"/>
          <w:szCs w:val="26"/>
        </w:rPr>
      </w:pPr>
      <w:r>
        <w:rPr>
          <w:rFonts w:eastAsia="微软雅黑" w:cs="宋体"/>
          <w:kern w:val="0"/>
          <w:sz w:val="26"/>
          <w:szCs w:val="26"/>
        </w:rPr>
        <w:t xml:space="preserve"> </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汉字和以汉字为载体的中国书法是中华民族的文化瑰宝。为引导青少年热爱祖国文字和书法艺术，熟悉、亲近经典，提高规范使用汉字的意识和能力，传承弘扬中华优秀文化，特委托首都师范大学、西泠印社出版社承办“笔墨中国”汉字书写大赛（以下简称书写大赛），并制定方案如下。</w:t>
      </w:r>
    </w:p>
    <w:p w:rsidR="002932B2" w:rsidRDefault="002932B2" w:rsidP="002932B2">
      <w:pPr>
        <w:spacing w:line="600" w:lineRule="exact"/>
        <w:ind w:firstLineChars="200" w:firstLine="640"/>
        <w:rPr>
          <w:rFonts w:eastAsia="黑体"/>
          <w:sz w:val="32"/>
          <w:szCs w:val="32"/>
        </w:rPr>
      </w:pPr>
      <w:r>
        <w:rPr>
          <w:rFonts w:ascii="黑体" w:eastAsia="黑体" w:hAnsi="黑体" w:hint="eastAsia"/>
          <w:sz w:val="32"/>
          <w:szCs w:val="32"/>
        </w:rPr>
        <w:t>一、参赛对象与组别</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参赛对象为全国大中小学校在校学生、在职教师及社会人员。</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设硬笔和毛笔两个类别。每个类别分为小学生组、中学生组（含中职学生）、大学生组（含高职学生、研究生、留学生）、教师组（含幼儿园在职教师）及社会人员组，共</w:t>
      </w:r>
      <w:r>
        <w:rPr>
          <w:rFonts w:eastAsia="仿宋_GB2312" w:hint="eastAsia"/>
          <w:sz w:val="32"/>
          <w:szCs w:val="32"/>
        </w:rPr>
        <w:t>10</w:t>
      </w:r>
      <w:r>
        <w:rPr>
          <w:rFonts w:ascii="仿宋_GB2312" w:eastAsia="仿宋_GB2312" w:hint="eastAsia"/>
          <w:sz w:val="32"/>
          <w:szCs w:val="32"/>
        </w:rPr>
        <w:t>个组别。</w:t>
      </w:r>
    </w:p>
    <w:p w:rsidR="002932B2" w:rsidRDefault="002932B2" w:rsidP="002932B2">
      <w:pPr>
        <w:spacing w:line="600" w:lineRule="exact"/>
        <w:ind w:firstLineChars="200" w:firstLine="640"/>
        <w:rPr>
          <w:rFonts w:eastAsia="黑体"/>
          <w:sz w:val="32"/>
          <w:szCs w:val="32"/>
        </w:rPr>
      </w:pPr>
      <w:r>
        <w:rPr>
          <w:rFonts w:ascii="黑体" w:eastAsia="黑体" w:hAnsi="黑体" w:hint="eastAsia"/>
          <w:sz w:val="32"/>
          <w:szCs w:val="32"/>
        </w:rPr>
        <w:t>二、参赛要求</w:t>
      </w:r>
    </w:p>
    <w:p w:rsidR="002932B2" w:rsidRDefault="002932B2" w:rsidP="002932B2">
      <w:pPr>
        <w:widowControl/>
        <w:adjustRightInd w:val="0"/>
        <w:snapToGrid w:val="0"/>
        <w:spacing w:line="600" w:lineRule="exact"/>
        <w:ind w:firstLineChars="200" w:firstLine="640"/>
        <w:rPr>
          <w:rFonts w:eastAsia="楷体" w:cs="宋体"/>
          <w:b/>
          <w:bCs/>
          <w:kern w:val="0"/>
          <w:sz w:val="32"/>
          <w:szCs w:val="32"/>
        </w:rPr>
      </w:pPr>
      <w:r>
        <w:rPr>
          <w:rFonts w:ascii="楷体" w:eastAsia="楷体" w:hAnsi="楷体" w:cs="宋体" w:hint="eastAsia"/>
          <w:kern w:val="0"/>
          <w:sz w:val="32"/>
          <w:szCs w:val="32"/>
        </w:rPr>
        <w:t>（一）作品内容</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w:t>
      </w:r>
      <w:r>
        <w:rPr>
          <w:rFonts w:ascii="仿宋_GB2312" w:eastAsia="仿宋_GB2312" w:hint="eastAsia"/>
          <w:sz w:val="32"/>
          <w:szCs w:val="32"/>
        </w:rPr>
        <w:lastRenderedPageBreak/>
        <w:t>之列。</w:t>
      </w:r>
    </w:p>
    <w:p w:rsidR="002932B2" w:rsidRDefault="002932B2" w:rsidP="002932B2">
      <w:pPr>
        <w:adjustRightInd w:val="0"/>
        <w:snapToGrid w:val="0"/>
        <w:spacing w:line="600" w:lineRule="exact"/>
        <w:ind w:firstLineChars="200" w:firstLine="640"/>
      </w:pPr>
      <w:r>
        <w:rPr>
          <w:rFonts w:ascii="仿宋_GB2312" w:eastAsia="仿宋_GB2312" w:hint="eastAsia"/>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rsidR="002932B2" w:rsidRDefault="002932B2" w:rsidP="002932B2">
      <w:pPr>
        <w:widowControl/>
        <w:adjustRightInd w:val="0"/>
        <w:snapToGrid w:val="0"/>
        <w:spacing w:line="600" w:lineRule="exact"/>
        <w:ind w:firstLineChars="200" w:firstLine="640"/>
        <w:rPr>
          <w:rFonts w:eastAsia="楷体" w:cs="宋体"/>
          <w:b/>
          <w:bCs/>
          <w:kern w:val="0"/>
          <w:sz w:val="32"/>
          <w:szCs w:val="32"/>
        </w:rPr>
      </w:pPr>
      <w:r>
        <w:rPr>
          <w:rFonts w:ascii="楷体" w:eastAsia="楷体" w:hAnsi="楷体" w:cs="宋体" w:hint="eastAsia"/>
          <w:kern w:val="0"/>
          <w:sz w:val="32"/>
          <w:szCs w:val="32"/>
        </w:rPr>
        <w:t>（二）作品要求</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硬笔可使用铅笔（仅限小学一、二年级学生）、中性笔、钢笔、秀丽笔。硬笔类作品用纸规格不超过</w:t>
      </w:r>
      <w:r>
        <w:rPr>
          <w:rFonts w:eastAsia="仿宋_GB2312" w:hint="eastAsia"/>
          <w:sz w:val="32"/>
          <w:szCs w:val="32"/>
        </w:rPr>
        <w:t>A3</w:t>
      </w:r>
      <w:r>
        <w:rPr>
          <w:rFonts w:ascii="仿宋_GB2312" w:eastAsia="仿宋_GB2312" w:hint="eastAsia"/>
          <w:sz w:val="32"/>
          <w:szCs w:val="32"/>
        </w:rPr>
        <w:t>纸大小（</w:t>
      </w:r>
      <w:r>
        <w:rPr>
          <w:rFonts w:eastAsia="仿宋_GB2312" w:hint="eastAsia"/>
          <w:sz w:val="32"/>
          <w:szCs w:val="32"/>
        </w:rPr>
        <w:t>29.7cm</w:t>
      </w:r>
      <w:r>
        <w:rPr>
          <w:rFonts w:ascii="仿宋_GB2312" w:eastAsia="仿宋_GB2312" w:hint="eastAsia"/>
          <w:sz w:val="32"/>
          <w:szCs w:val="32"/>
        </w:rPr>
        <w:t>×</w:t>
      </w:r>
      <w:r>
        <w:rPr>
          <w:rFonts w:eastAsia="仿宋_GB2312" w:hint="eastAsia"/>
          <w:sz w:val="32"/>
          <w:szCs w:val="32"/>
        </w:rPr>
        <w:t>42cm</w:t>
      </w:r>
      <w:r>
        <w:rPr>
          <w:rFonts w:ascii="仿宋_GB2312" w:eastAsia="仿宋_GB2312" w:hint="eastAsia"/>
          <w:sz w:val="32"/>
          <w:szCs w:val="32"/>
        </w:rPr>
        <w:t>以内）。</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毛笔类作品用纸规格为四尺三裁至六尺整张宣纸（</w:t>
      </w:r>
      <w:r>
        <w:rPr>
          <w:rFonts w:eastAsia="仿宋_GB2312" w:cs="仿宋_GB2312"/>
          <w:sz w:val="32"/>
          <w:szCs w:val="32"/>
        </w:rPr>
        <w:t>46cm×69cm</w:t>
      </w:r>
      <w:r>
        <w:rPr>
          <w:rFonts w:ascii="仿宋_GB2312" w:eastAsia="仿宋_GB2312" w:hint="eastAsia"/>
          <w:sz w:val="32"/>
          <w:szCs w:val="32"/>
        </w:rPr>
        <w:t>至</w:t>
      </w:r>
      <w:r>
        <w:rPr>
          <w:rFonts w:eastAsia="仿宋_GB2312" w:hint="eastAsia"/>
          <w:sz w:val="32"/>
          <w:szCs w:val="32"/>
        </w:rPr>
        <w:t>95cm</w:t>
      </w:r>
      <w:r>
        <w:rPr>
          <w:rFonts w:ascii="仿宋_GB2312" w:eastAsia="仿宋_GB2312" w:hint="eastAsia"/>
          <w:sz w:val="32"/>
          <w:szCs w:val="32"/>
        </w:rPr>
        <w:t>×</w:t>
      </w:r>
      <w:r>
        <w:rPr>
          <w:rFonts w:eastAsia="仿宋_GB2312" w:hint="eastAsia"/>
          <w:sz w:val="32"/>
          <w:szCs w:val="32"/>
        </w:rPr>
        <w:t>180cm</w:t>
      </w:r>
      <w:r>
        <w:rPr>
          <w:rFonts w:ascii="仿宋_GB2312" w:eastAsia="仿宋_GB2312" w:hint="eastAsia"/>
          <w:sz w:val="32"/>
          <w:szCs w:val="32"/>
        </w:rPr>
        <w:t>），一律为竖式，不得托裱。手卷、册页等形式不在参赛范围之内。</w:t>
      </w:r>
    </w:p>
    <w:p w:rsidR="002932B2" w:rsidRDefault="002932B2" w:rsidP="002932B2">
      <w:pPr>
        <w:widowControl/>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（三）提交要求</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参赛作品应为</w:t>
      </w:r>
      <w:r>
        <w:rPr>
          <w:rFonts w:eastAsia="仿宋_GB2312" w:cs="仿宋_GB2312"/>
          <w:sz w:val="32"/>
          <w:szCs w:val="32"/>
        </w:rPr>
        <w:t>202</w:t>
      </w:r>
      <w:r>
        <w:rPr>
          <w:rFonts w:eastAsia="仿宋_GB2312" w:hint="eastAsia"/>
          <w:sz w:val="32"/>
          <w:szCs w:val="32"/>
        </w:rPr>
        <w:t>4</w:t>
      </w:r>
      <w:r>
        <w:rPr>
          <w:rFonts w:ascii="仿宋_GB2312" w:eastAsia="仿宋_GB2312" w:hint="eastAsia"/>
          <w:sz w:val="32"/>
          <w:szCs w:val="32"/>
        </w:rPr>
        <w:t>年新创作的作品，由参赛者独立完成。硬笔类作品上传分辨率为</w:t>
      </w:r>
      <w:r>
        <w:rPr>
          <w:rFonts w:eastAsia="仿宋_GB2312" w:hint="eastAsia"/>
          <w:sz w:val="32"/>
          <w:szCs w:val="32"/>
        </w:rPr>
        <w:t>300DPI</w:t>
      </w:r>
      <w:r>
        <w:rPr>
          <w:rFonts w:ascii="仿宋_GB2312" w:eastAsia="仿宋_GB2312" w:hint="eastAsia"/>
          <w:sz w:val="32"/>
          <w:szCs w:val="32"/>
        </w:rPr>
        <w:t>以上的扫描图片；毛笔类作品上传高清照片，格式为</w:t>
      </w:r>
      <w:r>
        <w:rPr>
          <w:rFonts w:eastAsia="仿宋_GB2312" w:cs="仿宋_GB2312"/>
          <w:sz w:val="32"/>
          <w:szCs w:val="32"/>
        </w:rPr>
        <w:t>JPG</w:t>
      </w:r>
      <w:r>
        <w:rPr>
          <w:rFonts w:ascii="仿宋_GB2312" w:eastAsia="仿宋_GB2312" w:hint="eastAsia"/>
          <w:sz w:val="32"/>
          <w:szCs w:val="32"/>
        </w:rPr>
        <w:t>或</w:t>
      </w:r>
      <w:r>
        <w:rPr>
          <w:rFonts w:eastAsia="仿宋_GB2312" w:hint="eastAsia"/>
          <w:sz w:val="32"/>
          <w:szCs w:val="32"/>
        </w:rPr>
        <w:t>JPEG</w:t>
      </w:r>
      <w:r>
        <w:rPr>
          <w:rFonts w:ascii="仿宋_GB2312" w:eastAsia="仿宋_GB2312" w:hint="eastAsia"/>
          <w:sz w:val="32"/>
          <w:szCs w:val="32"/>
        </w:rPr>
        <w:t>，大小为</w:t>
      </w:r>
      <w:r>
        <w:rPr>
          <w:rFonts w:eastAsia="仿宋_GB2312" w:hint="eastAsia"/>
          <w:sz w:val="32"/>
          <w:szCs w:val="32"/>
        </w:rPr>
        <w:t>2</w:t>
      </w:r>
      <w:r>
        <w:rPr>
          <w:rFonts w:ascii="仿宋_GB2312" w:eastAsia="仿宋_GB2312" w:hint="eastAsia"/>
          <w:sz w:val="32"/>
          <w:szCs w:val="32"/>
        </w:rPr>
        <w:t>—</w:t>
      </w:r>
      <w:r>
        <w:rPr>
          <w:rFonts w:eastAsia="仿宋_GB2312" w:hint="eastAsia"/>
          <w:sz w:val="32"/>
          <w:szCs w:val="32"/>
        </w:rPr>
        <w:t>10M</w:t>
      </w:r>
      <w:r>
        <w:rPr>
          <w:rFonts w:ascii="仿宋_GB2312" w:eastAsia="仿宋_GB2312" w:hint="eastAsia"/>
          <w:sz w:val="32"/>
          <w:szCs w:val="32"/>
        </w:rPr>
        <w:t>，要求能体现作品整体效果与细节特点。</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楷体" w:eastAsia="楷体" w:hAnsi="楷体" w:cs="宋体" w:hint="eastAsia"/>
          <w:kern w:val="0"/>
          <w:sz w:val="32"/>
          <w:szCs w:val="32"/>
        </w:rPr>
        <w:t>（四）其他要求</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kern w:val="0"/>
          <w:sz w:val="32"/>
          <w:szCs w:val="32"/>
        </w:rPr>
        <w:t>按大赛官网提示，正确、规范填写参赛者姓名、作品名称、所在单位</w:t>
      </w:r>
      <w:r>
        <w:rPr>
          <w:rFonts w:eastAsia="仿宋_GB2312" w:hint="eastAsia"/>
          <w:kern w:val="0"/>
          <w:sz w:val="32"/>
          <w:szCs w:val="32"/>
        </w:rPr>
        <w:t>/</w:t>
      </w:r>
      <w:r>
        <w:rPr>
          <w:rFonts w:ascii="仿宋_GB2312" w:eastAsia="仿宋_GB2312" w:hint="eastAsia"/>
          <w:kern w:val="0"/>
          <w:sz w:val="32"/>
          <w:szCs w:val="32"/>
        </w:rPr>
        <w:t>学校等信息。填报作品名称时，不得使用繁体字、异体字。</w:t>
      </w:r>
      <w:r>
        <w:rPr>
          <w:rFonts w:ascii="仿宋_GB2312" w:eastAsia="仿宋_GB2312" w:hint="eastAsia"/>
          <w:sz w:val="32"/>
          <w:szCs w:val="32"/>
        </w:rPr>
        <w:t>作品进入评审阶段后，相关信息不得更改。</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每人限报</w:t>
      </w:r>
      <w:r>
        <w:rPr>
          <w:rFonts w:eastAsia="仿宋_GB2312" w:hint="eastAsia"/>
          <w:sz w:val="32"/>
          <w:szCs w:val="32"/>
        </w:rPr>
        <w:t>1</w:t>
      </w:r>
      <w:r>
        <w:rPr>
          <w:rFonts w:ascii="仿宋_GB2312" w:eastAsia="仿宋_GB2312" w:hint="eastAsia"/>
          <w:sz w:val="32"/>
          <w:szCs w:val="32"/>
        </w:rPr>
        <w:t>件作品，限报</w:t>
      </w:r>
      <w:r>
        <w:rPr>
          <w:rFonts w:eastAsia="仿宋_GB2312" w:hint="eastAsia"/>
          <w:sz w:val="32"/>
          <w:szCs w:val="32"/>
        </w:rPr>
        <w:t>1</w:t>
      </w:r>
      <w:r>
        <w:rPr>
          <w:rFonts w:ascii="仿宋_GB2312" w:eastAsia="仿宋_GB2312" w:hint="eastAsia"/>
          <w:sz w:val="32"/>
          <w:szCs w:val="32"/>
        </w:rPr>
        <w:t>名指导教师。同一作品的参</w:t>
      </w:r>
      <w:r>
        <w:rPr>
          <w:rFonts w:ascii="仿宋_GB2312" w:eastAsia="仿宋_GB2312" w:hint="eastAsia"/>
          <w:sz w:val="32"/>
          <w:szCs w:val="32"/>
        </w:rPr>
        <w:lastRenderedPageBreak/>
        <w:t>赛者不得同时署名该作品的指导教师。</w:t>
      </w:r>
    </w:p>
    <w:p w:rsidR="002932B2" w:rsidRDefault="002932B2" w:rsidP="002932B2">
      <w:pPr>
        <w:adjustRightInd w:val="0"/>
        <w:snapToGrid w:val="0"/>
        <w:spacing w:line="600" w:lineRule="exact"/>
        <w:ind w:firstLineChars="200" w:firstLine="640"/>
        <w:rPr>
          <w:rFonts w:eastAsia="黑体"/>
          <w:sz w:val="32"/>
          <w:szCs w:val="32"/>
        </w:rPr>
      </w:pPr>
      <w:r>
        <w:rPr>
          <w:rFonts w:ascii="黑体" w:eastAsia="黑体" w:hAnsi="黑体" w:hint="eastAsia"/>
          <w:sz w:val="32"/>
          <w:szCs w:val="32"/>
        </w:rPr>
        <w:t>三、赛程安排</w:t>
      </w:r>
    </w:p>
    <w:p w:rsidR="002932B2" w:rsidRDefault="002932B2" w:rsidP="002932B2">
      <w:pPr>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（一）初赛：</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4</w:t>
      </w:r>
      <w:r>
        <w:rPr>
          <w:rFonts w:ascii="楷体" w:eastAsia="楷体" w:hAnsi="楷体" w:cs="宋体"/>
          <w:kern w:val="0"/>
          <w:sz w:val="32"/>
          <w:szCs w:val="32"/>
        </w:rPr>
        <w:t>月</w:t>
      </w:r>
      <w:r>
        <w:rPr>
          <w:rFonts w:eastAsia="仿宋_GB2312"/>
          <w:kern w:val="0"/>
          <w:sz w:val="32"/>
          <w:szCs w:val="32"/>
        </w:rPr>
        <w:t>1</w:t>
      </w:r>
      <w:r>
        <w:rPr>
          <w:rFonts w:eastAsia="仿宋_GB2312" w:hint="eastAsia"/>
          <w:kern w:val="0"/>
          <w:sz w:val="32"/>
          <w:szCs w:val="32"/>
        </w:rPr>
        <w:t>0</w:t>
      </w:r>
      <w:r>
        <w:rPr>
          <w:rFonts w:ascii="楷体" w:eastAsia="楷体" w:hAnsi="楷体" w:cs="宋体"/>
          <w:kern w:val="0"/>
          <w:sz w:val="32"/>
          <w:szCs w:val="32"/>
        </w:rPr>
        <w:t>日至</w:t>
      </w:r>
      <w:r>
        <w:rPr>
          <w:rFonts w:eastAsia="仿宋_GB2312" w:hint="eastAsia"/>
          <w:kern w:val="0"/>
          <w:sz w:val="32"/>
          <w:szCs w:val="32"/>
        </w:rPr>
        <w:t>6</w:t>
      </w:r>
      <w:r>
        <w:rPr>
          <w:rFonts w:ascii="楷体" w:eastAsia="楷体" w:hAnsi="楷体" w:cs="宋体"/>
          <w:kern w:val="0"/>
          <w:sz w:val="32"/>
          <w:szCs w:val="32"/>
        </w:rPr>
        <w:t>月</w:t>
      </w:r>
      <w:r>
        <w:rPr>
          <w:rFonts w:eastAsia="仿宋_GB2312" w:hint="eastAsia"/>
          <w:kern w:val="0"/>
          <w:sz w:val="32"/>
          <w:szCs w:val="32"/>
        </w:rPr>
        <w:t>15</w:t>
      </w:r>
      <w:r>
        <w:rPr>
          <w:rFonts w:ascii="楷体" w:eastAsia="楷体" w:hAnsi="楷体" w:cs="宋体"/>
          <w:kern w:val="0"/>
          <w:sz w:val="32"/>
          <w:szCs w:val="32"/>
        </w:rPr>
        <w:t>日</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北京、河北、山西、吉林、上海、浙江、安徽、福建、湖北、湖南、广东、重庆、四川、贵州、陕西、甘肃等</w:t>
      </w:r>
      <w:r>
        <w:rPr>
          <w:rFonts w:eastAsia="仿宋_GB2312" w:hint="eastAsia"/>
          <w:sz w:val="32"/>
          <w:szCs w:val="32"/>
        </w:rPr>
        <w:t>16</w:t>
      </w:r>
      <w:r>
        <w:rPr>
          <w:rFonts w:ascii="仿宋_GB2312" w:eastAsia="仿宋_GB2312" w:hint="eastAsia"/>
          <w:sz w:val="32"/>
          <w:szCs w:val="32"/>
        </w:rPr>
        <w:t>个赛区举办赛区初赛。</w:t>
      </w:r>
      <w:r>
        <w:rPr>
          <w:rFonts w:ascii="仿宋_GB2312" w:eastAsia="仿宋_GB2312"/>
          <w:sz w:val="32"/>
          <w:szCs w:val="32"/>
        </w:rPr>
        <w:t>各赛区</w:t>
      </w:r>
      <w:r>
        <w:rPr>
          <w:rFonts w:ascii="仿宋_GB2312" w:eastAsia="仿宋_GB2312" w:hint="eastAsia"/>
          <w:sz w:val="32"/>
          <w:szCs w:val="32"/>
        </w:rPr>
        <w:t>须</w:t>
      </w:r>
      <w:r>
        <w:rPr>
          <w:rFonts w:ascii="仿宋_GB2312" w:eastAsia="仿宋_GB2312"/>
          <w:sz w:val="32"/>
          <w:szCs w:val="32"/>
        </w:rPr>
        <w:t>组织参赛者登录大赛官网参加</w:t>
      </w:r>
      <w:r>
        <w:rPr>
          <w:rFonts w:ascii="仿宋_GB2312" w:eastAsia="仿宋_GB2312" w:hint="eastAsia"/>
          <w:sz w:val="32"/>
          <w:szCs w:val="32"/>
        </w:rPr>
        <w:t>语言文字知识及书法常识</w:t>
      </w:r>
      <w:r>
        <w:rPr>
          <w:rFonts w:ascii="仿宋_GB2312" w:eastAsia="仿宋_GB2312"/>
          <w:sz w:val="32"/>
          <w:szCs w:val="32"/>
        </w:rPr>
        <w:t>测评</w:t>
      </w:r>
      <w:r>
        <w:rPr>
          <w:rFonts w:ascii="仿宋_GB2312" w:eastAsia="仿宋_GB2312" w:hint="eastAsia"/>
          <w:sz w:val="32"/>
          <w:szCs w:val="32"/>
        </w:rPr>
        <w:t>。测评</w:t>
      </w:r>
      <w:r>
        <w:rPr>
          <w:rFonts w:ascii="仿宋_GB2312" w:eastAsia="仿宋_GB2312"/>
          <w:sz w:val="32"/>
          <w:szCs w:val="32"/>
        </w:rPr>
        <w:t>可</w:t>
      </w:r>
      <w:r>
        <w:rPr>
          <w:rFonts w:ascii="仿宋_GB2312" w:eastAsia="仿宋_GB2312" w:hint="eastAsia"/>
          <w:sz w:val="32"/>
          <w:szCs w:val="32"/>
        </w:rPr>
        <w:t>多</w:t>
      </w:r>
      <w:r>
        <w:rPr>
          <w:rFonts w:ascii="仿宋_GB2312" w:eastAsia="仿宋_GB2312"/>
          <w:sz w:val="32"/>
          <w:szCs w:val="32"/>
        </w:rPr>
        <w:t>次进行，系统确定最高分为最终成绩（</w:t>
      </w:r>
      <w:r>
        <w:rPr>
          <w:rFonts w:ascii="仿宋_GB2312" w:eastAsia="仿宋_GB2312" w:hint="eastAsia"/>
          <w:sz w:val="32"/>
          <w:szCs w:val="32"/>
        </w:rPr>
        <w:t>测评</w:t>
      </w:r>
      <w:r>
        <w:rPr>
          <w:rFonts w:ascii="仿宋_GB2312" w:eastAsia="仿宋_GB2312"/>
          <w:sz w:val="32"/>
          <w:szCs w:val="32"/>
        </w:rPr>
        <w:t>成绩不计入复赛）</w:t>
      </w:r>
      <w:r>
        <w:rPr>
          <w:rFonts w:ascii="仿宋_GB2312" w:eastAsia="仿宋_GB2312" w:hint="eastAsia"/>
          <w:sz w:val="32"/>
          <w:szCs w:val="32"/>
        </w:rPr>
        <w:t>，</w:t>
      </w:r>
      <w:r>
        <w:rPr>
          <w:rFonts w:eastAsia="仿宋_GB2312"/>
          <w:sz w:val="32"/>
          <w:szCs w:val="32"/>
        </w:rPr>
        <w:t>60</w:t>
      </w:r>
      <w:r>
        <w:rPr>
          <w:rFonts w:ascii="仿宋_GB2312" w:eastAsia="仿宋_GB2312"/>
          <w:sz w:val="32"/>
          <w:szCs w:val="32"/>
        </w:rPr>
        <w:t>分以上</w:t>
      </w:r>
      <w:r>
        <w:rPr>
          <w:rFonts w:ascii="仿宋_GB2312" w:eastAsia="仿宋_GB2312" w:hint="eastAsia"/>
          <w:sz w:val="32"/>
          <w:szCs w:val="32"/>
        </w:rPr>
        <w:t>为测评</w:t>
      </w:r>
      <w:r>
        <w:rPr>
          <w:rFonts w:ascii="仿宋_GB2312" w:eastAsia="仿宋_GB2312"/>
          <w:sz w:val="32"/>
          <w:szCs w:val="32"/>
        </w:rPr>
        <w:t>合格</w:t>
      </w:r>
      <w:r>
        <w:rPr>
          <w:rFonts w:ascii="仿宋_GB2312" w:eastAsia="仿宋_GB2312" w:hint="eastAsia"/>
          <w:sz w:val="32"/>
          <w:szCs w:val="32"/>
        </w:rPr>
        <w:t>。</w:t>
      </w:r>
      <w:r>
        <w:rPr>
          <w:rFonts w:ascii="仿宋_GB2312" w:eastAsia="仿宋_GB2312"/>
          <w:sz w:val="32"/>
          <w:szCs w:val="32"/>
        </w:rPr>
        <w:t>合格者方可</w:t>
      </w:r>
      <w:r>
        <w:rPr>
          <w:rFonts w:ascii="仿宋_GB2312" w:eastAsia="仿宋_GB2312" w:hint="eastAsia"/>
          <w:sz w:val="32"/>
          <w:szCs w:val="32"/>
        </w:rPr>
        <w:t>报名参赛，并按各赛区要求录制书写视频，书写视频和参赛作品图片需同时上传至大赛官网。</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不举办赛区初赛的地区，参赛者登录大赛网站（</w:t>
      </w:r>
      <w:r>
        <w:rPr>
          <w:rFonts w:eastAsia="仿宋_GB2312" w:hint="eastAsia"/>
          <w:sz w:val="32"/>
          <w:szCs w:val="32"/>
        </w:rPr>
        <w:t>https://jdsxj.eduyun.cn</w:t>
      </w:r>
      <w:r>
        <w:rPr>
          <w:rFonts w:ascii="仿宋_GB2312" w:eastAsia="仿宋_GB2312" w:hint="eastAsia"/>
          <w:sz w:val="32"/>
          <w:szCs w:val="32"/>
        </w:rPr>
        <w:t>）自主报名，按照参赛指引完成语言文字知识及书法常识测评，每人可多次测评，系统确定最高分为最终成绩（测评成绩不计入复赛），</w:t>
      </w:r>
      <w:r>
        <w:rPr>
          <w:rFonts w:eastAsia="仿宋_GB2312" w:hint="eastAsia"/>
          <w:sz w:val="32"/>
          <w:szCs w:val="32"/>
        </w:rPr>
        <w:t>60</w:t>
      </w:r>
      <w:r>
        <w:rPr>
          <w:rFonts w:ascii="仿宋_GB2312" w:eastAsia="仿宋_GB2312" w:hint="eastAsia"/>
          <w:sz w:val="32"/>
          <w:szCs w:val="32"/>
        </w:rPr>
        <w:t>分以上为测评合格，合格者方可提交参赛作品并录制书写视频。书写视频和参赛作品图片需同时上传至大赛官网，上传时间截至</w:t>
      </w:r>
      <w:r>
        <w:rPr>
          <w:rFonts w:eastAsia="仿宋_GB2312" w:hint="eastAsia"/>
          <w:sz w:val="32"/>
          <w:szCs w:val="32"/>
        </w:rPr>
        <w:t>6</w:t>
      </w:r>
      <w:r>
        <w:rPr>
          <w:rFonts w:ascii="仿宋_GB2312" w:eastAsia="仿宋_GB2312" w:hint="eastAsia"/>
          <w:sz w:val="32"/>
          <w:szCs w:val="32"/>
        </w:rPr>
        <w:t>月</w:t>
      </w:r>
      <w:r>
        <w:rPr>
          <w:rFonts w:eastAsia="仿宋_GB2312" w:hint="eastAsia"/>
          <w:sz w:val="32"/>
          <w:szCs w:val="32"/>
        </w:rPr>
        <w:t>15</w:t>
      </w:r>
      <w:r>
        <w:rPr>
          <w:rFonts w:ascii="仿宋_GB2312" w:eastAsia="仿宋_GB2312" w:hint="eastAsia"/>
          <w:sz w:val="32"/>
          <w:szCs w:val="32"/>
        </w:rPr>
        <w:t>日</w:t>
      </w:r>
      <w:r>
        <w:rPr>
          <w:rFonts w:eastAsia="仿宋_GB2312" w:hint="eastAsia"/>
          <w:sz w:val="32"/>
          <w:szCs w:val="32"/>
        </w:rPr>
        <w:t>24:00</w:t>
      </w:r>
      <w:r>
        <w:rPr>
          <w:rFonts w:ascii="仿宋_GB2312" w:eastAsia="仿宋_GB2312" w:hint="eastAsia"/>
          <w:sz w:val="32"/>
          <w:szCs w:val="32"/>
        </w:rPr>
        <w:t>。</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为进一步浸润书法文化，鼓励参赛者阅读，自主报名时开通图书推荐功能，每位参赛者可推荐一本自己喜爱的图书并写出推荐语，以增进阅读交流。</w:t>
      </w:r>
    </w:p>
    <w:p w:rsidR="002932B2" w:rsidRDefault="002932B2" w:rsidP="002932B2">
      <w:pPr>
        <w:widowControl/>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（二）复赛评审：</w:t>
      </w:r>
      <w:r>
        <w:rPr>
          <w:rFonts w:eastAsia="楷体" w:hint="eastAsia"/>
          <w:kern w:val="0"/>
          <w:sz w:val="32"/>
          <w:szCs w:val="32"/>
        </w:rPr>
        <w:t>2024</w:t>
      </w:r>
      <w:r>
        <w:rPr>
          <w:rFonts w:ascii="楷体" w:eastAsia="楷体" w:hAnsi="楷体" w:hint="eastAsia"/>
          <w:kern w:val="0"/>
          <w:sz w:val="32"/>
          <w:szCs w:val="32"/>
        </w:rPr>
        <w:t>年</w:t>
      </w:r>
      <w:r>
        <w:rPr>
          <w:rFonts w:eastAsia="仿宋_GB2312" w:hint="eastAsia"/>
          <w:kern w:val="0"/>
          <w:sz w:val="32"/>
          <w:szCs w:val="32"/>
        </w:rPr>
        <w:t>6</w:t>
      </w:r>
      <w:r>
        <w:rPr>
          <w:rFonts w:ascii="楷体" w:eastAsia="楷体" w:hAnsi="楷体" w:cs="宋体" w:hint="eastAsia"/>
          <w:kern w:val="0"/>
          <w:sz w:val="32"/>
          <w:szCs w:val="32"/>
        </w:rPr>
        <w:t>月至</w:t>
      </w:r>
      <w:r>
        <w:rPr>
          <w:rFonts w:eastAsia="仿宋_GB2312" w:hint="eastAsia"/>
          <w:kern w:val="0"/>
          <w:sz w:val="32"/>
          <w:szCs w:val="32"/>
        </w:rPr>
        <w:t>7</w:t>
      </w:r>
      <w:r>
        <w:rPr>
          <w:rFonts w:ascii="楷体" w:eastAsia="楷体" w:hAnsi="楷体" w:cs="宋体"/>
          <w:kern w:val="0"/>
          <w:sz w:val="32"/>
          <w:szCs w:val="32"/>
        </w:rPr>
        <w:t>月</w:t>
      </w:r>
    </w:p>
    <w:p w:rsidR="002932B2" w:rsidRDefault="002932B2" w:rsidP="002932B2">
      <w:pPr>
        <w:widowControl/>
        <w:shd w:val="clear" w:color="auto" w:fill="FFFFFF"/>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北京、河北、山西、吉林、上海、浙江、安徽、福建、湖北、湖南、广东、重庆、四川、贵州、陕西、甘肃等</w:t>
      </w:r>
      <w:r>
        <w:rPr>
          <w:rFonts w:eastAsia="仿宋_GB2312" w:hint="eastAsia"/>
          <w:sz w:val="32"/>
          <w:szCs w:val="32"/>
        </w:rPr>
        <w:t>16</w:t>
      </w:r>
      <w:r>
        <w:rPr>
          <w:rFonts w:ascii="仿宋_GB2312" w:eastAsia="仿宋_GB2312" w:hint="eastAsia"/>
          <w:sz w:val="32"/>
          <w:szCs w:val="32"/>
        </w:rPr>
        <w:lastRenderedPageBreak/>
        <w:t>个赛区举办赛区复赛，选拔推荐入围全国决赛的作品，每赛区每组推荐作品不超过本赛区该组参赛作品的</w:t>
      </w:r>
      <w:r>
        <w:rPr>
          <w:rFonts w:eastAsia="仿宋_GB2312" w:hint="eastAsia"/>
          <w:sz w:val="32"/>
          <w:szCs w:val="32"/>
        </w:rPr>
        <w:t>10%</w:t>
      </w:r>
      <w:r>
        <w:rPr>
          <w:rFonts w:ascii="仿宋_GB2312" w:eastAsia="仿宋_GB2312" w:hint="eastAsia"/>
          <w:sz w:val="32"/>
          <w:szCs w:val="32"/>
        </w:rPr>
        <w:t>，总数不超过</w:t>
      </w:r>
      <w:r>
        <w:rPr>
          <w:rFonts w:eastAsia="仿宋_GB2312" w:hint="eastAsia"/>
          <w:sz w:val="32"/>
          <w:szCs w:val="32"/>
        </w:rPr>
        <w:t>400</w:t>
      </w:r>
      <w:r>
        <w:rPr>
          <w:rFonts w:ascii="仿宋_GB2312" w:eastAsia="仿宋_GB2312" w:hint="eastAsia"/>
          <w:sz w:val="32"/>
          <w:szCs w:val="32"/>
        </w:rPr>
        <w:t>件。被推荐的参赛者使用赛区比赛时登记的手机号登录大赛官网填写基本信息、上传作品电子图片。赛区管理员在官网对推荐的作品进行确认。作品上传、赛区确认时间截至</w:t>
      </w:r>
      <w:r>
        <w:rPr>
          <w:rFonts w:eastAsia="仿宋_GB2312" w:hint="eastAsia"/>
          <w:sz w:val="32"/>
          <w:szCs w:val="32"/>
        </w:rPr>
        <w:t>7</w:t>
      </w:r>
      <w:r>
        <w:rPr>
          <w:rFonts w:ascii="仿宋_GB2312" w:eastAsia="仿宋_GB2312" w:hint="eastAsia"/>
          <w:sz w:val="32"/>
          <w:szCs w:val="32"/>
        </w:rPr>
        <w:t>月</w:t>
      </w:r>
      <w:r>
        <w:rPr>
          <w:rFonts w:eastAsia="仿宋_GB2312" w:hint="eastAsia"/>
          <w:sz w:val="32"/>
          <w:szCs w:val="32"/>
        </w:rPr>
        <w:t>15</w:t>
      </w:r>
      <w:r>
        <w:rPr>
          <w:rFonts w:ascii="仿宋_GB2312" w:eastAsia="仿宋_GB2312" w:hint="eastAsia"/>
          <w:sz w:val="32"/>
          <w:szCs w:val="32"/>
        </w:rPr>
        <w:t>日</w:t>
      </w:r>
      <w:r>
        <w:rPr>
          <w:rFonts w:eastAsia="仿宋_GB2312" w:hint="eastAsia"/>
          <w:sz w:val="32"/>
          <w:szCs w:val="32"/>
        </w:rPr>
        <w:t>24:00</w:t>
      </w:r>
      <w:r>
        <w:rPr>
          <w:rFonts w:ascii="仿宋_GB2312" w:eastAsia="仿宋_GB2312" w:hint="eastAsia"/>
          <w:sz w:val="32"/>
          <w:szCs w:val="32"/>
        </w:rPr>
        <w:t>。</w:t>
      </w:r>
      <w:r>
        <w:rPr>
          <w:rFonts w:ascii="仿宋_GB2312" w:eastAsia="仿宋_GB2312" w:hint="eastAsia"/>
          <w:kern w:val="0"/>
          <w:sz w:val="32"/>
          <w:szCs w:val="32"/>
        </w:rPr>
        <w:t>各省级教育（语言文字工作）部门将《第六届中华经典诵写讲大赛作品汇总表》电子版及加盖公</w:t>
      </w:r>
      <w:r>
        <w:rPr>
          <w:rFonts w:ascii="仿宋_GB2312" w:eastAsia="仿宋_GB2312" w:hint="eastAsia"/>
          <w:spacing w:val="-2"/>
          <w:kern w:val="0"/>
          <w:sz w:val="32"/>
          <w:szCs w:val="32"/>
        </w:rPr>
        <w:t>章扫描版（</w:t>
      </w:r>
      <w:r>
        <w:rPr>
          <w:rFonts w:eastAsia="仿宋_GB2312" w:hint="eastAsia"/>
          <w:spacing w:val="-2"/>
          <w:kern w:val="0"/>
          <w:sz w:val="32"/>
          <w:szCs w:val="32"/>
        </w:rPr>
        <w:t>PDF</w:t>
      </w:r>
      <w:r>
        <w:rPr>
          <w:rFonts w:ascii="仿宋_GB2312" w:eastAsia="仿宋_GB2312" w:hint="eastAsia"/>
          <w:spacing w:val="-2"/>
          <w:kern w:val="0"/>
          <w:sz w:val="32"/>
          <w:szCs w:val="32"/>
        </w:rPr>
        <w:t>格式）发送至指定邮箱（</w:t>
      </w:r>
      <w:r>
        <w:rPr>
          <w:rFonts w:eastAsia="仿宋_GB2312" w:hint="eastAsia"/>
          <w:kern w:val="0"/>
          <w:sz w:val="32"/>
          <w:szCs w:val="32"/>
        </w:rPr>
        <w:t>jingdiansxj@ywcbs.com</w:t>
      </w:r>
      <w:r>
        <w:rPr>
          <w:rFonts w:eastAsia="仿宋_GB2312" w:hint="eastAsia"/>
          <w:kern w:val="0"/>
          <w:sz w:val="32"/>
          <w:szCs w:val="32"/>
        </w:rPr>
        <w:t>），</w:t>
      </w:r>
      <w:r>
        <w:rPr>
          <w:rFonts w:eastAsia="仿宋_GB2312" w:hint="eastAsia"/>
          <w:kern w:val="0"/>
          <w:sz w:val="32"/>
          <w:szCs w:val="32"/>
        </w:rPr>
        <w:t xml:space="preserve"> </w:t>
      </w:r>
      <w:r>
        <w:rPr>
          <w:rFonts w:ascii="仿宋_GB2312" w:eastAsia="仿宋_GB2312" w:hint="eastAsia"/>
          <w:kern w:val="0"/>
          <w:sz w:val="32"/>
          <w:szCs w:val="32"/>
        </w:rPr>
        <w:t>邮件标题格式为“省份</w:t>
      </w:r>
      <w:r>
        <w:rPr>
          <w:rFonts w:eastAsia="仿宋_GB2312" w:hint="eastAsia"/>
          <w:kern w:val="0"/>
          <w:sz w:val="32"/>
          <w:szCs w:val="32"/>
        </w:rPr>
        <w:t>+</w:t>
      </w:r>
      <w:r>
        <w:rPr>
          <w:rFonts w:ascii="仿宋_GB2312" w:eastAsia="仿宋_GB2312" w:hint="eastAsia"/>
          <w:kern w:val="0"/>
          <w:sz w:val="32"/>
          <w:szCs w:val="32"/>
        </w:rPr>
        <w:t>第六届书写大赛汇总表”。</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不举办初赛和复赛的地区，分赛项执委会组织专家评审，确定入围决赛的作品。</w:t>
      </w:r>
    </w:p>
    <w:p w:rsidR="002932B2" w:rsidRDefault="002932B2" w:rsidP="002932B2">
      <w:pPr>
        <w:widowControl/>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（三）决赛评审：</w:t>
      </w:r>
      <w:r>
        <w:rPr>
          <w:rFonts w:eastAsia="楷体" w:hint="eastAsia"/>
          <w:kern w:val="0"/>
          <w:sz w:val="32"/>
          <w:szCs w:val="32"/>
        </w:rPr>
        <w:t>2024</w:t>
      </w:r>
      <w:r>
        <w:rPr>
          <w:rFonts w:ascii="楷体" w:eastAsia="楷体" w:hAnsi="楷体" w:hint="eastAsia"/>
          <w:kern w:val="0"/>
          <w:sz w:val="32"/>
          <w:szCs w:val="32"/>
        </w:rPr>
        <w:t>年</w:t>
      </w:r>
      <w:r>
        <w:rPr>
          <w:rFonts w:eastAsia="仿宋_GB2312" w:hint="eastAsia"/>
          <w:kern w:val="0"/>
          <w:sz w:val="32"/>
          <w:szCs w:val="32"/>
        </w:rPr>
        <w:t>8</w:t>
      </w:r>
      <w:r>
        <w:rPr>
          <w:rFonts w:ascii="楷体" w:eastAsia="楷体" w:hAnsi="楷体" w:cs="宋体"/>
          <w:kern w:val="0"/>
          <w:sz w:val="32"/>
          <w:szCs w:val="32"/>
        </w:rPr>
        <w:t>月</w:t>
      </w:r>
      <w:r>
        <w:rPr>
          <w:rFonts w:ascii="楷体" w:eastAsia="楷体" w:hAnsi="楷体" w:cs="宋体" w:hint="eastAsia"/>
          <w:kern w:val="0"/>
          <w:sz w:val="32"/>
          <w:szCs w:val="32"/>
        </w:rPr>
        <w:t>至</w:t>
      </w:r>
      <w:r>
        <w:rPr>
          <w:rFonts w:eastAsia="仿宋_GB2312" w:hint="eastAsia"/>
          <w:kern w:val="0"/>
          <w:sz w:val="32"/>
          <w:szCs w:val="32"/>
        </w:rPr>
        <w:t>9</w:t>
      </w:r>
      <w:r>
        <w:rPr>
          <w:rFonts w:ascii="楷体" w:eastAsia="楷体" w:hAnsi="楷体" w:cs="宋体"/>
          <w:kern w:val="0"/>
          <w:sz w:val="32"/>
          <w:szCs w:val="32"/>
        </w:rPr>
        <w:t>月</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分赛项执委会组织专家对纸质作品进行评审，确定获奖作品及等次。</w:t>
      </w:r>
    </w:p>
    <w:p w:rsidR="002932B2" w:rsidRDefault="002932B2" w:rsidP="002932B2">
      <w:pPr>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（四）成果展示：</w:t>
      </w:r>
      <w:r>
        <w:rPr>
          <w:rFonts w:eastAsia="楷体" w:hint="eastAsia"/>
          <w:kern w:val="0"/>
          <w:sz w:val="32"/>
          <w:szCs w:val="32"/>
        </w:rPr>
        <w:t>2024</w:t>
      </w:r>
      <w:r>
        <w:rPr>
          <w:rFonts w:ascii="楷体" w:eastAsia="楷体" w:hAnsi="楷体" w:hint="eastAsia"/>
          <w:kern w:val="0"/>
          <w:sz w:val="32"/>
          <w:szCs w:val="32"/>
        </w:rPr>
        <w:t>年</w:t>
      </w:r>
      <w:r>
        <w:rPr>
          <w:rFonts w:eastAsia="仿宋_GB2312" w:hint="eastAsia"/>
          <w:kern w:val="0"/>
          <w:sz w:val="32"/>
          <w:szCs w:val="32"/>
        </w:rPr>
        <w:t>10</w:t>
      </w:r>
      <w:r>
        <w:rPr>
          <w:rFonts w:ascii="楷体" w:eastAsia="楷体" w:hAnsi="楷体" w:cs="宋体"/>
          <w:kern w:val="0"/>
          <w:sz w:val="32"/>
          <w:szCs w:val="32"/>
        </w:rPr>
        <w:t>月至</w:t>
      </w:r>
      <w:r>
        <w:rPr>
          <w:rFonts w:eastAsia="仿宋_GB2312"/>
          <w:kern w:val="0"/>
          <w:sz w:val="32"/>
          <w:szCs w:val="32"/>
        </w:rPr>
        <w:t>12</w:t>
      </w:r>
      <w:r>
        <w:rPr>
          <w:rFonts w:ascii="楷体" w:eastAsia="楷体" w:hAnsi="楷体" w:cs="宋体"/>
          <w:kern w:val="0"/>
          <w:sz w:val="32"/>
          <w:szCs w:val="32"/>
        </w:rPr>
        <w:t>月</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举办“笔墨中国”汉字书写大赛获奖作品展示活动、书写视频展示活动。</w:t>
      </w:r>
    </w:p>
    <w:p w:rsidR="002932B2" w:rsidRDefault="002932B2" w:rsidP="002932B2">
      <w:pPr>
        <w:spacing w:line="600" w:lineRule="exact"/>
        <w:ind w:firstLineChars="200" w:firstLine="640"/>
        <w:rPr>
          <w:rFonts w:eastAsia="黑体"/>
          <w:bCs/>
          <w:sz w:val="32"/>
          <w:szCs w:val="32"/>
        </w:rPr>
      </w:pPr>
      <w:r>
        <w:rPr>
          <w:rFonts w:ascii="黑体" w:eastAsia="黑体" w:hAnsi="黑体" w:hint="eastAsia"/>
          <w:kern w:val="0"/>
          <w:sz w:val="32"/>
          <w:szCs w:val="32"/>
        </w:rPr>
        <w:t>四、其他事项</w:t>
      </w:r>
    </w:p>
    <w:p w:rsidR="002932B2" w:rsidRDefault="002932B2" w:rsidP="002932B2">
      <w:pPr>
        <w:adjustRightInd w:val="0"/>
        <w:snapToGrid w:val="0"/>
        <w:spacing w:line="600" w:lineRule="exact"/>
        <w:ind w:firstLineChars="200" w:firstLine="640"/>
      </w:pPr>
      <w:r>
        <w:rPr>
          <w:rFonts w:ascii="仿宋_GB2312" w:eastAsia="仿宋_GB2312" w:hint="eastAsia"/>
          <w:sz w:val="32"/>
          <w:szCs w:val="32"/>
        </w:rPr>
        <w:t>关于各赛段名单公示、决赛具体要求等未尽事宜均通过大赛官网发布通知。</w:t>
      </w:r>
    </w:p>
    <w:p w:rsidR="002932B2" w:rsidRDefault="002932B2" w:rsidP="002932B2">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联系人：首都师范大学王老师、祖老师，西泠印社出版社潘老师、吴老师</w:t>
      </w:r>
    </w:p>
    <w:p w:rsidR="002932B2" w:rsidRDefault="002932B2" w:rsidP="002932B2">
      <w:pPr>
        <w:adjustRightInd w:val="0"/>
        <w:snapToGrid w:val="0"/>
        <w:spacing w:line="600" w:lineRule="exact"/>
        <w:ind w:firstLineChars="200" w:firstLine="640"/>
        <w:rPr>
          <w:rFonts w:eastAsia="仿宋_GB2312"/>
          <w:sz w:val="32"/>
          <w:szCs w:val="32"/>
        </w:rPr>
      </w:pPr>
      <w:r>
        <w:rPr>
          <w:rFonts w:ascii="仿宋_GB2312" w:eastAsia="仿宋_GB2312"/>
          <w:sz w:val="32"/>
          <w:szCs w:val="32"/>
        </w:rPr>
        <w:lastRenderedPageBreak/>
        <w:t>电 话：</w:t>
      </w:r>
      <w:r>
        <w:rPr>
          <w:rFonts w:eastAsia="仿宋_GB2312"/>
          <w:sz w:val="32"/>
          <w:szCs w:val="32"/>
        </w:rPr>
        <w:t>010-88512948</w:t>
      </w:r>
      <w:r>
        <w:rPr>
          <w:rFonts w:ascii="仿宋_GB2312" w:eastAsia="仿宋_GB2312"/>
          <w:sz w:val="32"/>
          <w:szCs w:val="32"/>
        </w:rPr>
        <w:t>，</w:t>
      </w:r>
      <w:r>
        <w:rPr>
          <w:rFonts w:eastAsia="仿宋_GB2312"/>
          <w:sz w:val="32"/>
          <w:szCs w:val="32"/>
        </w:rPr>
        <w:t>0571-87243273</w:t>
      </w:r>
      <w:r>
        <w:rPr>
          <w:rFonts w:ascii="仿宋_GB2312" w:eastAsia="仿宋_GB2312"/>
          <w:sz w:val="32"/>
          <w:szCs w:val="32"/>
        </w:rPr>
        <w:t>，</w:t>
      </w:r>
      <w:r>
        <w:rPr>
          <w:rFonts w:eastAsia="仿宋_GB2312"/>
          <w:sz w:val="32"/>
          <w:szCs w:val="32"/>
        </w:rPr>
        <w:t>0571-86079739</w:t>
      </w:r>
      <w:r>
        <w:rPr>
          <w:rFonts w:ascii="仿宋_GB2312" w:eastAsia="仿宋_GB2312"/>
          <w:sz w:val="32"/>
          <w:szCs w:val="32"/>
        </w:rPr>
        <w:t>（工作日</w:t>
      </w:r>
      <w:r>
        <w:rPr>
          <w:rFonts w:eastAsia="仿宋_GB2312"/>
          <w:sz w:val="32"/>
          <w:szCs w:val="32"/>
        </w:rPr>
        <w:t>9:00</w:t>
      </w:r>
      <w:r>
        <w:rPr>
          <w:rFonts w:ascii="仿宋_GB2312" w:eastAsia="仿宋_GB2312" w:hint="eastAsia"/>
          <w:kern w:val="0"/>
          <w:sz w:val="32"/>
          <w:szCs w:val="32"/>
        </w:rPr>
        <w:t>—</w:t>
      </w:r>
      <w:r>
        <w:rPr>
          <w:rFonts w:eastAsia="仿宋_GB2312"/>
          <w:sz w:val="32"/>
          <w:szCs w:val="32"/>
        </w:rPr>
        <w:t>17:00</w:t>
      </w:r>
      <w:r>
        <w:rPr>
          <w:rFonts w:ascii="仿宋_GB2312" w:eastAsia="仿宋_GB2312"/>
          <w:sz w:val="32"/>
          <w:szCs w:val="32"/>
        </w:rPr>
        <w:t>接听咨询）</w:t>
      </w:r>
    </w:p>
    <w:p w:rsidR="00264559" w:rsidRPr="002932B2" w:rsidRDefault="002932B2" w:rsidP="002932B2">
      <w:r>
        <w:rPr>
          <w:rFonts w:ascii="仿宋_GB2312" w:eastAsia="仿宋_GB2312"/>
          <w:sz w:val="32"/>
          <w:szCs w:val="32"/>
        </w:rPr>
        <w:t>邮 箱：</w:t>
      </w:r>
      <w:r>
        <w:rPr>
          <w:rFonts w:eastAsia="仿宋_GB2312"/>
          <w:sz w:val="32"/>
          <w:szCs w:val="32"/>
        </w:rPr>
        <w:t>3629@cnu.edu.cn</w:t>
      </w:r>
      <w:bookmarkStart w:id="0" w:name="_GoBack"/>
      <w:bookmarkEnd w:id="0"/>
    </w:p>
    <w:sectPr w:rsidR="00264559" w:rsidRPr="00293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77"/>
    <w:rsid w:val="00264559"/>
    <w:rsid w:val="002932B2"/>
    <w:rsid w:val="00E92396"/>
    <w:rsid w:val="00FD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2024-04-18T09:00:00Z</dcterms:created>
  <dcterms:modified xsi:type="dcterms:W3CDTF">2024-04-18T09:00:00Z</dcterms:modified>
</cp:coreProperties>
</file>