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6F" w:rsidRDefault="0048366F" w:rsidP="0048366F">
      <w:pPr>
        <w:spacing w:line="560" w:lineRule="exact"/>
        <w:jc w:val="left"/>
        <w:rPr>
          <w:rFonts w:ascii="Times New Roman" w:eastAsia="黑体" w:hAnsi="Times New Roman" w:cs="Times New Roman"/>
          <w:bCs/>
          <w:w w:val="98"/>
          <w:sz w:val="32"/>
          <w:szCs w:val="32"/>
        </w:rPr>
      </w:pPr>
      <w:r>
        <w:rPr>
          <w:rFonts w:ascii="Times New Roman" w:eastAsia="黑体" w:hAnsi="Times New Roman" w:cs="Times New Roman"/>
          <w:bCs/>
          <w:w w:val="98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w w:val="98"/>
          <w:sz w:val="32"/>
          <w:szCs w:val="32"/>
        </w:rPr>
        <w:t>1</w:t>
      </w:r>
    </w:p>
    <w:p w:rsidR="0048366F" w:rsidRDefault="0048366F" w:rsidP="0048366F">
      <w:pPr>
        <w:spacing w:line="560" w:lineRule="exact"/>
        <w:jc w:val="left"/>
        <w:rPr>
          <w:rFonts w:ascii="Times New Roman" w:eastAsia="黑体" w:hAnsi="Times New Roman" w:cs="Times New Roman"/>
          <w:bCs/>
          <w:w w:val="98"/>
          <w:sz w:val="32"/>
          <w:szCs w:val="32"/>
        </w:rPr>
      </w:pPr>
    </w:p>
    <w:p w:rsidR="0048366F" w:rsidRDefault="0048366F" w:rsidP="0048366F">
      <w:pPr>
        <w:spacing w:line="560" w:lineRule="exact"/>
        <w:jc w:val="center"/>
        <w:rPr>
          <w:rFonts w:ascii="Times New Roman" w:eastAsia="方正小标宋简体" w:hAnsi="Times New Roman" w:cs="Times New Roman"/>
          <w:b/>
          <w:w w:val="98"/>
          <w:sz w:val="40"/>
          <w:szCs w:val="32"/>
        </w:rPr>
      </w:pPr>
      <w:r>
        <w:rPr>
          <w:rFonts w:ascii="Times New Roman" w:eastAsia="方正小标宋简体" w:hAnsi="Times New Roman" w:cs="Times New Roman"/>
          <w:bCs/>
          <w:w w:val="98"/>
          <w:sz w:val="40"/>
          <w:szCs w:val="32"/>
        </w:rPr>
        <w:t>“</w:t>
      </w:r>
      <w:r>
        <w:rPr>
          <w:rFonts w:ascii="Times New Roman" w:eastAsia="方正小标宋简体" w:hAnsi="Times New Roman" w:cs="Times New Roman"/>
          <w:bCs/>
          <w:w w:val="98"/>
          <w:sz w:val="40"/>
          <w:szCs w:val="32"/>
        </w:rPr>
        <w:t>国培计划</w:t>
      </w:r>
      <w:r>
        <w:rPr>
          <w:rFonts w:ascii="Times New Roman" w:eastAsia="方正小标宋简体" w:hAnsi="Times New Roman" w:cs="Times New Roman"/>
          <w:bCs/>
          <w:w w:val="98"/>
          <w:sz w:val="40"/>
          <w:szCs w:val="32"/>
        </w:rPr>
        <w:t>”</w:t>
      </w:r>
      <w:r>
        <w:rPr>
          <w:rFonts w:ascii="Times New Roman" w:eastAsia="方正小标宋简体" w:hAnsi="Times New Roman" w:cs="Times New Roman"/>
          <w:bCs/>
          <w:w w:val="98"/>
          <w:sz w:val="40"/>
          <w:szCs w:val="32"/>
        </w:rPr>
        <w:t>示范项目实施方案</w:t>
      </w:r>
    </w:p>
    <w:p w:rsidR="0048366F" w:rsidRDefault="0048366F" w:rsidP="0048366F">
      <w:pPr>
        <w:pStyle w:val="a3"/>
        <w:spacing w:line="560" w:lineRule="exact"/>
        <w:ind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:rsidR="0048366F" w:rsidRDefault="0048366F" w:rsidP="0048366F">
      <w:pPr>
        <w:pStyle w:val="a3"/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一、培训</w:t>
      </w:r>
      <w:r>
        <w:rPr>
          <w:rFonts w:ascii="Times New Roman" w:eastAsia="黑体" w:hAnsi="Times New Roman" w:cs="Times New Roman" w:hint="eastAsia"/>
          <w:sz w:val="32"/>
          <w:szCs w:val="32"/>
        </w:rPr>
        <w:t>者</w:t>
      </w:r>
      <w:r>
        <w:rPr>
          <w:rFonts w:ascii="Times New Roman" w:eastAsia="黑体" w:hAnsi="Times New Roman" w:cs="Times New Roman"/>
          <w:sz w:val="32"/>
          <w:szCs w:val="32"/>
        </w:rPr>
        <w:t>团队</w:t>
      </w:r>
      <w:r>
        <w:rPr>
          <w:rFonts w:ascii="Times New Roman" w:eastAsia="黑体" w:hAnsi="Times New Roman" w:cs="Times New Roman" w:hint="eastAsia"/>
          <w:sz w:val="32"/>
          <w:szCs w:val="32"/>
        </w:rPr>
        <w:t>高级研修</w:t>
      </w:r>
      <w:r>
        <w:rPr>
          <w:rFonts w:ascii="Times New Roman" w:eastAsia="黑体" w:hAnsi="Times New Roman" w:cs="Times New Roman"/>
          <w:sz w:val="32"/>
          <w:szCs w:val="32"/>
        </w:rPr>
        <w:t>项目</w:t>
      </w:r>
    </w:p>
    <w:p w:rsidR="0048366F" w:rsidRDefault="0048366F" w:rsidP="0048366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1.国</w:t>
      </w:r>
      <w:proofErr w:type="gramStart"/>
      <w:r>
        <w:rPr>
          <w:rFonts w:ascii="楷体_GB2312" w:eastAsia="楷体_GB2312" w:hAnsi="楷体_GB2312" w:cs="楷体_GB2312" w:hint="eastAsia"/>
          <w:b/>
          <w:sz w:val="32"/>
          <w:szCs w:val="32"/>
        </w:rPr>
        <w:t>培管理</w:t>
      </w:r>
      <w:proofErr w:type="gramEnd"/>
      <w:r>
        <w:rPr>
          <w:rFonts w:ascii="楷体_GB2312" w:eastAsia="楷体_GB2312" w:hAnsi="楷体_GB2312" w:cs="楷体_GB2312" w:hint="eastAsia"/>
          <w:b/>
          <w:sz w:val="32"/>
          <w:szCs w:val="32"/>
        </w:rPr>
        <w:t>者团队研修。</w:t>
      </w:r>
      <w:r>
        <w:rPr>
          <w:rFonts w:ascii="Times New Roman" w:eastAsia="仿宋_GB2312" w:hAnsi="Times New Roman" w:cs="Times New Roman"/>
          <w:sz w:val="32"/>
          <w:szCs w:val="32"/>
        </w:rPr>
        <w:t>面向拟承担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“国培计划”</w:t>
      </w:r>
      <w:r>
        <w:rPr>
          <w:rFonts w:ascii="Times New Roman" w:eastAsia="仿宋_GB2312" w:hAnsi="Times New Roman" w:cs="Times New Roman"/>
          <w:sz w:val="32"/>
          <w:szCs w:val="32"/>
        </w:rPr>
        <w:t>任务的省级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管理者团队和</w:t>
      </w:r>
      <w:r>
        <w:rPr>
          <w:rFonts w:ascii="Times New Roman" w:eastAsia="仿宋_GB2312" w:hAnsi="Times New Roman" w:cs="Times New Roman"/>
          <w:sz w:val="32"/>
          <w:szCs w:val="32"/>
        </w:rPr>
        <w:t>培训专家库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成员</w:t>
      </w:r>
      <w:r>
        <w:rPr>
          <w:rFonts w:ascii="Times New Roman" w:eastAsia="仿宋_GB2312" w:hAnsi="Times New Roman" w:cs="Times New Roman"/>
          <w:sz w:val="32"/>
          <w:szCs w:val="32"/>
        </w:rPr>
        <w:t>，包括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国培项目管理者、省级项目办骨干人员、项目承担单位</w:t>
      </w:r>
      <w:r>
        <w:rPr>
          <w:rFonts w:ascii="Times New Roman" w:eastAsia="仿宋_GB2312" w:hAnsi="Times New Roman" w:cs="Times New Roman"/>
          <w:sz w:val="32"/>
          <w:szCs w:val="32"/>
        </w:rPr>
        <w:t>专兼职培训者等，采取集中培训与网络研修相结合的方式，分类进行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的专项</w:t>
      </w:r>
      <w:r>
        <w:rPr>
          <w:rFonts w:ascii="Times New Roman" w:eastAsia="仿宋_GB2312" w:hAnsi="Times New Roman" w:cs="Times New Roman"/>
          <w:sz w:val="32"/>
          <w:szCs w:val="32"/>
        </w:rPr>
        <w:t>培训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提升国培管理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者团队的</w:t>
      </w:r>
      <w:r>
        <w:rPr>
          <w:rFonts w:ascii="Times New Roman" w:eastAsia="仿宋_GB2312" w:hAnsi="Times New Roman" w:cs="Times New Roman"/>
          <w:sz w:val="32"/>
          <w:szCs w:val="32"/>
        </w:rPr>
        <w:t>培训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设计、实施和评价</w:t>
      </w:r>
      <w:r>
        <w:rPr>
          <w:rFonts w:ascii="Times New Roman" w:eastAsia="仿宋_GB2312" w:hAnsi="Times New Roman" w:cs="Times New Roman"/>
          <w:sz w:val="32"/>
          <w:szCs w:val="32"/>
        </w:rPr>
        <w:t>能力，为各地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有效</w:t>
      </w:r>
      <w:r>
        <w:rPr>
          <w:rFonts w:ascii="Times New Roman" w:eastAsia="仿宋_GB2312" w:hAnsi="Times New Roman" w:cs="Times New Roman"/>
          <w:sz w:val="32"/>
          <w:szCs w:val="32"/>
        </w:rPr>
        <w:t>开展教师培训打造高水平团队。</w:t>
      </w:r>
    </w:p>
    <w:p w:rsidR="0048366F" w:rsidRDefault="0048366F" w:rsidP="0048366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2.师德培训者团队研修。</w:t>
      </w:r>
      <w:r>
        <w:rPr>
          <w:rFonts w:ascii="Times New Roman" w:eastAsia="仿宋_GB2312" w:hAnsi="Times New Roman" w:cs="Times New Roman"/>
          <w:sz w:val="32"/>
          <w:szCs w:val="32"/>
        </w:rPr>
        <w:t>面向省级中小学师德教育专家库成员，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严格落实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《新时代中小学教师职业行为十项准则》，</w:t>
      </w:r>
      <w:r>
        <w:rPr>
          <w:rFonts w:ascii="Times New Roman" w:eastAsia="仿宋_GB2312" w:hAnsi="Times New Roman" w:cs="Times New Roman"/>
          <w:sz w:val="32"/>
          <w:szCs w:val="32"/>
        </w:rPr>
        <w:t>以创新师德教育模式，提高师德教育实效为主题，采取集中培训与网络研修相结合的方式，进行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专项培训，提升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师德培训者</w:t>
      </w:r>
      <w:r>
        <w:rPr>
          <w:rFonts w:ascii="Times New Roman" w:eastAsia="仿宋_GB2312" w:hAnsi="Times New Roman" w:cs="Times New Roman"/>
          <w:sz w:val="32"/>
          <w:szCs w:val="32"/>
        </w:rPr>
        <w:t>的培训设计、实施和评价能力，辐射引领各地有效开展师德教育，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培养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/>
          <w:sz w:val="32"/>
          <w:szCs w:val="32"/>
        </w:rPr>
        <w:t>四有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好老师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选育专家、打造“种子”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8366F" w:rsidRDefault="0048366F" w:rsidP="0048366F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3.信息技术培训者团队研修。</w:t>
      </w:r>
      <w:r>
        <w:rPr>
          <w:rFonts w:ascii="Times New Roman" w:eastAsia="仿宋_GB2312" w:hAnsi="Times New Roman" w:cs="Times New Roman"/>
          <w:sz w:val="32"/>
          <w:szCs w:val="32"/>
        </w:rPr>
        <w:t>面向省级信息技术培训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>
        <w:rPr>
          <w:rFonts w:ascii="Times New Roman" w:eastAsia="仿宋_GB2312" w:hAnsi="Times New Roman" w:cs="Times New Roman"/>
          <w:sz w:val="32"/>
          <w:szCs w:val="32"/>
        </w:rPr>
        <w:t>团队，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、大数据、虚拟现实、人工智能等新技术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在教育信息化中的融合应用为主要内容</w:t>
      </w:r>
      <w:r>
        <w:rPr>
          <w:rFonts w:ascii="Times New Roman" w:eastAsia="仿宋_GB2312" w:hAnsi="Times New Roman" w:cs="Times New Roman"/>
          <w:sz w:val="32"/>
          <w:szCs w:val="32"/>
        </w:rPr>
        <w:t>，采取集中面授与网络研修相结合的方式，进行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专项培训，提升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>
        <w:rPr>
          <w:rFonts w:ascii="Times New Roman" w:eastAsia="仿宋_GB2312" w:hAnsi="Times New Roman" w:cs="Times New Roman"/>
          <w:sz w:val="32"/>
          <w:szCs w:val="32"/>
        </w:rPr>
        <w:t>信息化指导能力和信息化领导力，提高信息技术与教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育教学融合能力，示范带动各地因地制宜开展教师信息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素养</w:t>
      </w:r>
      <w:r>
        <w:rPr>
          <w:rFonts w:ascii="Times New Roman" w:eastAsia="仿宋_GB2312" w:hAnsi="Times New Roman" w:cs="Times New Roman"/>
          <w:sz w:val="32"/>
          <w:szCs w:val="32"/>
        </w:rPr>
        <w:t>培训。</w:t>
      </w:r>
    </w:p>
    <w:p w:rsidR="0048366F" w:rsidRDefault="0048366F" w:rsidP="0048366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二、骨干教师校长培训项目</w:t>
      </w:r>
    </w:p>
    <w:p w:rsidR="0048366F" w:rsidRDefault="0048366F" w:rsidP="0048366F">
      <w:pPr>
        <w:spacing w:line="560" w:lineRule="exact"/>
        <w:ind w:firstLineChars="200" w:firstLine="643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1.学科骨干教师培训。</w:t>
      </w:r>
      <w:r>
        <w:rPr>
          <w:rFonts w:ascii="Times New Roman" w:eastAsia="仿宋_GB2312" w:hAnsi="Times New Roman" w:cs="Times New Roman"/>
          <w:sz w:val="32"/>
          <w:szCs w:val="32"/>
        </w:rPr>
        <w:t>面向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中小学语文、数学、历史、道德与法治、外语、物理、化学、生物、地理等学科骨干</w:t>
      </w:r>
      <w:r>
        <w:rPr>
          <w:rFonts w:ascii="Times New Roman" w:eastAsia="仿宋_GB2312" w:hAnsi="Times New Roman" w:cs="Times New Roman"/>
          <w:sz w:val="32"/>
          <w:szCs w:val="32"/>
        </w:rPr>
        <w:t>教师，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分学科分年度</w:t>
      </w:r>
      <w:r>
        <w:rPr>
          <w:rFonts w:ascii="Times New Roman" w:eastAsia="仿宋_GB2312" w:hAnsi="Times New Roman"/>
          <w:sz w:val="32"/>
          <w:szCs w:val="32"/>
        </w:rPr>
        <w:t>进行为期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年的在职连续培养（每年多次集中，累计不少于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天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，帮助教师</w:t>
      </w:r>
      <w:r>
        <w:rPr>
          <w:rFonts w:ascii="Times New Roman" w:eastAsia="仿宋_GB2312" w:hAnsi="Times New Roman"/>
          <w:sz w:val="32"/>
          <w:szCs w:val="32"/>
        </w:rPr>
        <w:t>提升教育教学创新能力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课程改革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能力</w:t>
      </w:r>
      <w:r>
        <w:rPr>
          <w:rFonts w:ascii="Times New Roman" w:eastAsia="仿宋_GB2312" w:hAnsi="Times New Roman" w:cs="Times New Roman"/>
          <w:sz w:val="32"/>
          <w:szCs w:val="32"/>
        </w:rPr>
        <w:t>，示范引领各地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加强学科骨干</w:t>
      </w:r>
      <w:r>
        <w:rPr>
          <w:rFonts w:ascii="Times New Roman" w:eastAsia="仿宋_GB2312" w:hAnsi="Times New Roman" w:cs="Times New Roman"/>
          <w:sz w:val="32"/>
          <w:szCs w:val="32"/>
        </w:rPr>
        <w:t>教师队伍建设。</w:t>
      </w:r>
    </w:p>
    <w:p w:rsidR="0048366F" w:rsidRDefault="0048366F" w:rsidP="0048366F">
      <w:pPr>
        <w:pStyle w:val="a3"/>
        <w:spacing w:line="560" w:lineRule="exact"/>
        <w:ind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2.紧缺领域骨干教师培训。</w:t>
      </w:r>
      <w:r>
        <w:rPr>
          <w:rFonts w:ascii="Times New Roman" w:eastAsia="仿宋_GB2312" w:hAnsi="Times New Roman" w:cs="Times New Roman"/>
          <w:sz w:val="32"/>
          <w:szCs w:val="32"/>
        </w:rPr>
        <w:t>针对幼儿园骨干教师、特殊教育学校骨干教师、中小学体育美育、班主任、少先队辅导员、优秀传统文化教育、法治教育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、国家安全教育</w:t>
      </w:r>
      <w:r>
        <w:rPr>
          <w:rFonts w:ascii="Times New Roman" w:eastAsia="仿宋_GB2312" w:hAnsi="Times New Roman" w:cs="Times New Roman"/>
          <w:sz w:val="32"/>
          <w:szCs w:val="32"/>
        </w:rPr>
        <w:t>等紧缺领域骨干教师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（含一线优秀教研员）</w:t>
      </w:r>
      <w:r>
        <w:rPr>
          <w:rFonts w:ascii="Times New Roman" w:eastAsia="仿宋_GB2312" w:hAnsi="Times New Roman" w:cs="Times New Roman"/>
          <w:sz w:val="32"/>
          <w:szCs w:val="32"/>
        </w:rPr>
        <w:t>，采取集中面授与网络研修相结合的方式，进行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专项培训，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补齐紧缺薄弱学科教师能力“短板”，</w:t>
      </w:r>
      <w:r>
        <w:rPr>
          <w:rFonts w:ascii="Times New Roman" w:eastAsia="仿宋_GB2312" w:hAnsi="Times New Roman" w:cs="Times New Roman"/>
          <w:sz w:val="32"/>
          <w:szCs w:val="32"/>
        </w:rPr>
        <w:t>提高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>
        <w:rPr>
          <w:rFonts w:ascii="Times New Roman" w:eastAsia="仿宋_GB2312" w:hAnsi="Times New Roman" w:cs="Times New Roman"/>
          <w:sz w:val="32"/>
          <w:szCs w:val="32"/>
        </w:rPr>
        <w:t>教育教学能力和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辐射带动能力</w:t>
      </w:r>
      <w:r>
        <w:rPr>
          <w:rFonts w:ascii="Times New Roman" w:eastAsia="仿宋_GB2312" w:hAnsi="Times New Roman" w:cs="Times New Roman"/>
          <w:sz w:val="32"/>
          <w:szCs w:val="32"/>
        </w:rPr>
        <w:t>，示范引领各地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</w:t>
      </w:r>
      <w:r>
        <w:rPr>
          <w:rFonts w:ascii="Times New Roman" w:eastAsia="仿宋_GB2312" w:hAnsi="Times New Roman" w:cs="Times New Roman"/>
          <w:sz w:val="32"/>
          <w:szCs w:val="32"/>
        </w:rPr>
        <w:t>紧缺领域教师队伍建设。</w:t>
      </w:r>
    </w:p>
    <w:p w:rsidR="0048366F" w:rsidRDefault="0048366F" w:rsidP="0048366F">
      <w:pPr>
        <w:pStyle w:val="a3"/>
        <w:spacing w:line="560" w:lineRule="exact"/>
        <w:ind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3.骨干校园长培训。</w:t>
      </w:r>
      <w:r>
        <w:rPr>
          <w:rFonts w:ascii="Times New Roman" w:eastAsia="仿宋_GB2312" w:hAnsi="Times New Roman" w:cs="Times New Roman"/>
          <w:sz w:val="32"/>
          <w:szCs w:val="32"/>
        </w:rPr>
        <w:t>面向中小学幼儿园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骨干</w:t>
      </w:r>
      <w:r>
        <w:rPr>
          <w:rFonts w:ascii="Times New Roman" w:eastAsia="仿宋_GB2312" w:hAnsi="Times New Roman" w:cs="Times New Roman"/>
          <w:sz w:val="32"/>
          <w:szCs w:val="32"/>
        </w:rPr>
        <w:t>校园长，采取集中面授、影子培训、返岗实践等相结合的方式，帮助校园长凝练办学思想、创新教育实践，培养一批优秀校园长。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中西部地区国家级贫困县、集中连片特殊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贫困</w:t>
      </w:r>
      <w:r>
        <w:rPr>
          <w:rFonts w:ascii="Times New Roman" w:eastAsia="仿宋_GB2312" w:hAnsi="Times New Roman" w:cs="Times New Roman"/>
          <w:sz w:val="32"/>
          <w:szCs w:val="32"/>
        </w:rPr>
        <w:t>地区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为重点，面向</w:t>
      </w:r>
      <w:r>
        <w:rPr>
          <w:rFonts w:ascii="Times New Roman" w:eastAsia="仿宋_GB2312" w:hAnsi="Times New Roman" w:cs="Times New Roman"/>
          <w:sz w:val="32"/>
          <w:szCs w:val="32"/>
        </w:rPr>
        <w:t>乡镇以下农村校园长和新建特殊教育学校校长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采取问题诊断、案例分析等培训方式，帮助其解决办学实践中遇到的突出问题和具有共性的重点难点问题，为各地培养一批实施素质教育、推进农村教育和特殊教育改革发展的带头人。</w:t>
      </w:r>
    </w:p>
    <w:p w:rsidR="0048366F" w:rsidRDefault="0048366F" w:rsidP="0048366F">
      <w:pPr>
        <w:pStyle w:val="a3"/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骨干教研员新教材新课</w:t>
      </w:r>
      <w:proofErr w:type="gramStart"/>
      <w:r>
        <w:rPr>
          <w:rFonts w:ascii="Times New Roman" w:eastAsia="黑体" w:hAnsi="Times New Roman" w:cs="Times New Roman" w:hint="eastAsia"/>
          <w:sz w:val="32"/>
          <w:szCs w:val="32"/>
        </w:rPr>
        <w:t>标培训</w:t>
      </w:r>
      <w:proofErr w:type="gramEnd"/>
      <w:r>
        <w:rPr>
          <w:rFonts w:ascii="Times New Roman" w:eastAsia="黑体" w:hAnsi="Times New Roman" w:cs="Times New Roman" w:hint="eastAsia"/>
          <w:sz w:val="32"/>
          <w:szCs w:val="32"/>
        </w:rPr>
        <w:t>项目</w:t>
      </w:r>
    </w:p>
    <w:p w:rsidR="0048366F" w:rsidRDefault="0048366F" w:rsidP="0048366F">
      <w:pPr>
        <w:pStyle w:val="a3"/>
        <w:spacing w:line="560" w:lineRule="exact"/>
        <w:ind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1.统编“三科”新教材培训。</w:t>
      </w:r>
      <w:r>
        <w:rPr>
          <w:rFonts w:ascii="Times New Roman" w:eastAsia="仿宋_GB2312" w:hAnsi="Times New Roman" w:cs="Times New Roman"/>
          <w:sz w:val="32"/>
          <w:szCs w:val="32"/>
        </w:rPr>
        <w:t>面向义务教育道德与法治、语文、历史学科的省、地（市）级教研员，以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教材建设与落实立德树人任务、教材编写思路、教学指导及实施建议、教材重难点解析、实施经验分享等为主要内容，采取集中面授与网络研修相结合的方式，进行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专项培训，准确把握新教材政治方向和价值导向，提升新教材理解力与应用指导力。</w:t>
      </w:r>
    </w:p>
    <w:p w:rsidR="0048366F" w:rsidRDefault="0048366F" w:rsidP="0048366F">
      <w:pPr>
        <w:pStyle w:val="a3"/>
        <w:spacing w:line="560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2.普通高中新课标培训。</w:t>
      </w:r>
      <w:r>
        <w:rPr>
          <w:rFonts w:ascii="Times New Roman" w:eastAsia="仿宋_GB2312" w:hAnsi="Times New Roman" w:cs="Times New Roman"/>
          <w:sz w:val="32"/>
          <w:szCs w:val="32"/>
        </w:rPr>
        <w:t>面向普通高中学科省、地（市）级教研员，以普通高中课程方案和课程标准修订、区域与学校层面实施策略、基于学科核心素养的教学实施、教学重点难点解析和案例分享等为主要内容，采取集中面授与网络研修相结合的方式，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天（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专项培训，提升高中教师实施普通高中课程方案和课程标准的能力。</w:t>
      </w:r>
    </w:p>
    <w:p w:rsidR="0048366F" w:rsidRDefault="0048366F" w:rsidP="0048366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四、教师培训综合改革项目</w:t>
      </w:r>
    </w:p>
    <w:p w:rsidR="0048366F" w:rsidRDefault="0048366F" w:rsidP="0048366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支持有条件的地区、省市县教师发展机构、高校</w:t>
      </w:r>
      <w:r>
        <w:rPr>
          <w:rFonts w:ascii="Times New Roman" w:eastAsia="仿宋_GB2312" w:hAnsi="Times New Roman" w:cs="Times New Roman"/>
          <w:sz w:val="32"/>
          <w:szCs w:val="32"/>
        </w:rPr>
        <w:t>开展先行先试，自主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创新设计培训试点</w:t>
      </w:r>
      <w:r>
        <w:rPr>
          <w:rFonts w:ascii="Times New Roman" w:eastAsia="仿宋_GB2312" w:hAnsi="Times New Roman" w:cs="Times New Roman"/>
          <w:sz w:val="32"/>
          <w:szCs w:val="32"/>
        </w:rPr>
        <w:t>项目，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在以下方面进行改革创新：落实</w:t>
      </w:r>
      <w:r>
        <w:rPr>
          <w:rFonts w:ascii="Times New Roman" w:eastAsia="仿宋_GB2312" w:hAnsi="Times New Roman" w:cs="Times New Roman"/>
          <w:sz w:val="32"/>
          <w:szCs w:val="32"/>
        </w:rPr>
        <w:t>《中小学幼儿园教师培训课程指导标准》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，面向义务教育语文、数学、化学等三个学科开展区域教师标准化培训；运用人工智能、同步课堂等新技术开展培训，创新信息技术与教师培训融合应用模式，提升教师培训信息化水平；</w:t>
      </w:r>
      <w:r>
        <w:rPr>
          <w:rFonts w:ascii="Times New Roman" w:eastAsia="仿宋_GB2312" w:hAnsi="Times New Roman" w:cs="Times New Roman"/>
          <w:sz w:val="32"/>
          <w:szCs w:val="32"/>
        </w:rPr>
        <w:t>探索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本省</w:t>
      </w:r>
      <w:r>
        <w:rPr>
          <w:rFonts w:ascii="Times New Roman" w:eastAsia="仿宋_GB2312" w:hAnsi="Times New Roman" w:cs="Times New Roman"/>
          <w:sz w:val="32"/>
          <w:szCs w:val="32"/>
        </w:rPr>
        <w:t>教师自主选学培训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制度，</w:t>
      </w:r>
      <w:r>
        <w:rPr>
          <w:rFonts w:ascii="Times New Roman" w:eastAsia="仿宋_GB2312" w:hAnsi="Times New Roman" w:cs="Times New Roman"/>
          <w:sz w:val="32"/>
          <w:szCs w:val="32"/>
        </w:rPr>
        <w:t>满足教师个性化发展需要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，形成可推广、可复制的教师培训制度建设经验案例。</w:t>
      </w:r>
      <w:r>
        <w:rPr>
          <w:rFonts w:ascii="Times New Roman" w:eastAsia="仿宋_GB2312" w:hAnsi="Times New Roman" w:cs="Times New Roman"/>
          <w:sz w:val="32"/>
          <w:szCs w:val="32"/>
        </w:rPr>
        <w:t>教育部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>
        <w:rPr>
          <w:rFonts w:ascii="Times New Roman" w:eastAsia="仿宋_GB2312" w:hAnsi="Times New Roman" w:cs="Times New Roman"/>
          <w:sz w:val="32"/>
          <w:szCs w:val="32"/>
        </w:rPr>
        <w:t>组织专家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对拟设项目进行审核，</w:t>
      </w:r>
      <w:r>
        <w:rPr>
          <w:rFonts w:ascii="Times New Roman" w:eastAsia="仿宋_GB2312" w:hAnsi="Times New Roman" w:cs="Times New Roman"/>
          <w:sz w:val="32"/>
          <w:szCs w:val="32"/>
        </w:rPr>
        <w:t>通过后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纳入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国培计划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示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范项目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予以支持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8366F" w:rsidRDefault="0048366F" w:rsidP="0048366F">
      <w:pPr>
        <w:pStyle w:val="a3"/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、名师</w:t>
      </w:r>
      <w:r>
        <w:rPr>
          <w:rFonts w:ascii="Times New Roman" w:eastAsia="黑体" w:hAnsi="Times New Roman" w:cs="Times New Roman" w:hint="eastAsia"/>
          <w:sz w:val="32"/>
          <w:szCs w:val="32"/>
        </w:rPr>
        <w:t>名校长</w:t>
      </w:r>
      <w:r>
        <w:rPr>
          <w:rFonts w:ascii="Times New Roman" w:eastAsia="黑体" w:hAnsi="Times New Roman" w:cs="Times New Roman"/>
          <w:sz w:val="32"/>
          <w:szCs w:val="32"/>
        </w:rPr>
        <w:t>领航研修项目</w:t>
      </w:r>
    </w:p>
    <w:p w:rsidR="00B71797" w:rsidRPr="0048366F" w:rsidRDefault="0048366F" w:rsidP="0048366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面向中小学特级教师、正高级职称教师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和优秀中小学校长</w:t>
      </w:r>
      <w:r>
        <w:rPr>
          <w:rFonts w:ascii="Times New Roman" w:eastAsia="仿宋_GB2312" w:hAnsi="Times New Roman" w:cs="Times New Roman"/>
          <w:sz w:val="32"/>
          <w:szCs w:val="32"/>
        </w:rPr>
        <w:t>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年一周期的</w:t>
      </w:r>
      <w:r>
        <w:rPr>
          <w:rFonts w:ascii="Times New Roman" w:eastAsia="仿宋_GB2312" w:hAnsi="Times New Roman" w:cs="Times New Roman"/>
          <w:sz w:val="32"/>
          <w:szCs w:val="32"/>
        </w:rPr>
        <w:t>跨年度、分阶段、递进式培训，采取集中培训、网络研修、访名校培训、交流访学、返岗实践、成果展示等方式，帮助教师拓展专业知识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塑造教学风格，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帮助校长提升领导力、优化管理能力，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凝练教育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思想、生成标志性成果，着力培养造就一批具有鲜明教育思想和教学模式、能够引领基础教育改革发展的教育家型卓越教师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和校长</w:t>
      </w:r>
      <w:r>
        <w:rPr>
          <w:rFonts w:ascii="Times New Roman" w:eastAsia="仿宋_GB2312" w:hAnsi="Times New Roman" w:cs="Times New Roman"/>
          <w:sz w:val="32"/>
          <w:szCs w:val="32"/>
        </w:rPr>
        <w:t>。同时，引导支持参训教师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校长</w:t>
      </w:r>
      <w:r>
        <w:rPr>
          <w:rFonts w:ascii="Times New Roman" w:eastAsia="仿宋_GB2312" w:hAnsi="Times New Roman" w:cs="Times New Roman"/>
          <w:sz w:val="32"/>
          <w:szCs w:val="32"/>
        </w:rPr>
        <w:t>以深度贫困地区为重点开展教育扶贫，加强对口支援、协作帮扶等社会服务，辐射带动当地基础教育事业发展和质量提升。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该项目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年启动，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年延续实施，不新增项目。</w:t>
      </w:r>
      <w:bookmarkStart w:id="0" w:name="_GoBack"/>
      <w:bookmarkEnd w:id="0"/>
    </w:p>
    <w:sectPr w:rsidR="00B71797" w:rsidRPr="0048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6F"/>
    <w:rsid w:val="0048366F"/>
    <w:rsid w:val="00B7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6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6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6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1670</Characters>
  <Application>Microsoft Office Word</Application>
  <DocSecurity>0</DocSecurity>
  <Lines>13</Lines>
  <Paragraphs>3</Paragraphs>
  <ScaleCrop>false</ScaleCrop>
  <Company>CHINA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2019-03-15T00:30:00Z</dcterms:created>
  <dcterms:modified xsi:type="dcterms:W3CDTF">2019-03-15T00:30:00Z</dcterms:modified>
</cp:coreProperties>
</file>