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DB" w:rsidRDefault="00944BD0">
      <w:pPr>
        <w:spacing w:line="560" w:lineRule="exact"/>
        <w:ind w:firstLineChars="0" w:firstLine="0"/>
        <w:jc w:val="left"/>
        <w:rPr>
          <w:rFonts w:eastAsia="黑体"/>
          <w:szCs w:val="32"/>
        </w:rPr>
      </w:pPr>
      <w:r>
        <w:rPr>
          <w:rFonts w:eastAsia="黑体"/>
          <w:szCs w:val="32"/>
        </w:rPr>
        <w:t>附件</w:t>
      </w:r>
    </w:p>
    <w:p w:rsidR="001433DB" w:rsidRDefault="00944BD0">
      <w:pPr>
        <w:ind w:firstLineChars="0" w:firstLine="0"/>
        <w:jc w:val="center"/>
        <w:rPr>
          <w:rFonts w:eastAsia="方正小标宋简体"/>
          <w:sz w:val="44"/>
          <w:szCs w:val="44"/>
        </w:rPr>
      </w:pPr>
      <w:bookmarkStart w:id="0" w:name="_GoBack"/>
      <w:bookmarkEnd w:id="0"/>
      <w:r>
        <w:rPr>
          <w:rFonts w:eastAsia="方正小标宋简体"/>
          <w:sz w:val="44"/>
          <w:szCs w:val="44"/>
        </w:rPr>
        <w:t>中南大学章程修正案</w:t>
      </w:r>
    </w:p>
    <w:p w:rsidR="001433DB" w:rsidRDefault="00944BD0">
      <w:pPr>
        <w:ind w:firstLineChars="0" w:firstLine="0"/>
        <w:jc w:val="center"/>
        <w:rPr>
          <w:rFonts w:eastAsia="楷体"/>
          <w:kern w:val="0"/>
          <w:szCs w:val="32"/>
        </w:rPr>
      </w:pPr>
      <w:r>
        <w:rPr>
          <w:rFonts w:eastAsia="楷体"/>
          <w:kern w:val="0"/>
          <w:szCs w:val="32"/>
        </w:rPr>
        <w:t>（</w:t>
      </w:r>
      <w:r>
        <w:rPr>
          <w:rFonts w:hint="eastAsia"/>
          <w:kern w:val="0"/>
          <w:szCs w:val="32"/>
        </w:rPr>
        <w:t>2</w:t>
      </w:r>
      <w:r>
        <w:rPr>
          <w:kern w:val="0"/>
          <w:szCs w:val="32"/>
        </w:rPr>
        <w:t>02</w:t>
      </w:r>
      <w:r>
        <w:rPr>
          <w:rFonts w:hint="eastAsia"/>
          <w:kern w:val="0"/>
          <w:szCs w:val="32"/>
        </w:rPr>
        <w:t>5</w:t>
      </w:r>
      <w:r>
        <w:rPr>
          <w:rFonts w:ascii="楷体_GB2312" w:eastAsia="楷体_GB2312" w:hint="eastAsia"/>
          <w:kern w:val="0"/>
          <w:szCs w:val="32"/>
        </w:rPr>
        <w:t>年核准稿</w:t>
      </w:r>
      <w:r>
        <w:rPr>
          <w:rFonts w:eastAsia="楷体"/>
          <w:kern w:val="0"/>
          <w:szCs w:val="32"/>
        </w:rPr>
        <w:t>）</w:t>
      </w:r>
    </w:p>
    <w:p w:rsidR="001433DB" w:rsidRDefault="001433DB">
      <w:pPr>
        <w:ind w:firstLine="640"/>
        <w:jc w:val="center"/>
        <w:rPr>
          <w:rFonts w:eastAsia="楷体"/>
          <w:kern w:val="0"/>
          <w:szCs w:val="32"/>
        </w:rPr>
      </w:pPr>
    </w:p>
    <w:p w:rsidR="001433DB" w:rsidRDefault="00944BD0">
      <w:pPr>
        <w:ind w:firstLine="640"/>
      </w:pPr>
      <w:r>
        <w:rPr>
          <w:rFonts w:hint="eastAsia"/>
        </w:rPr>
        <w:t>一、将</w:t>
      </w:r>
      <w:r>
        <w:t>序言</w:t>
      </w:r>
      <w:r>
        <w:rPr>
          <w:rFonts w:hint="eastAsia"/>
        </w:rPr>
        <w:t>修改为：</w:t>
      </w:r>
      <w:r>
        <w:t>“</w:t>
      </w:r>
      <w:r>
        <w:t>中南大学由原隶属卫生部的湖南医科大学、隶属铁道部的长沙铁道学院与直属教育部的中南工业大学于</w:t>
      </w:r>
      <w:r>
        <w:t>2000</w:t>
      </w:r>
      <w:r>
        <w:t>年</w:t>
      </w:r>
      <w:r>
        <w:t>4</w:t>
      </w:r>
      <w:r>
        <w:t>月</w:t>
      </w:r>
      <w:r>
        <w:t>29</w:t>
      </w:r>
      <w:r>
        <w:t>日合并组建而成。原中南工业大学的前身为创建于</w:t>
      </w:r>
      <w:r>
        <w:t>1952</w:t>
      </w:r>
      <w:r>
        <w:t>年的中南矿冶学院，原湖南医科大学的前身为创建于</w:t>
      </w:r>
      <w:r>
        <w:t>1914</w:t>
      </w:r>
      <w:r>
        <w:t>年的湘雅医学专门学校，原长沙铁道学院的前身为创建于</w:t>
      </w:r>
      <w:r>
        <w:t>1953</w:t>
      </w:r>
      <w:r>
        <w:t>年的中南土木建筑学院。中南大学于</w:t>
      </w:r>
      <w:r>
        <w:t>2001</w:t>
      </w:r>
      <w:r>
        <w:t>年被确定为国家</w:t>
      </w:r>
      <w:r>
        <w:t>‘985</w:t>
      </w:r>
      <w:r>
        <w:t>工程</w:t>
      </w:r>
      <w:r>
        <w:t>’</w:t>
      </w:r>
      <w:r>
        <w:t>重点建设的高水平大学，</w:t>
      </w:r>
      <w:r>
        <w:t>2017</w:t>
      </w:r>
      <w:r>
        <w:t>年经国务院批准入选世界一流大学建设高校。</w:t>
      </w:r>
      <w:r>
        <w:t>”</w:t>
      </w:r>
    </w:p>
    <w:p w:rsidR="001433DB" w:rsidRDefault="00944BD0">
      <w:pPr>
        <w:ind w:firstLine="640"/>
      </w:pPr>
      <w:r>
        <w:rPr>
          <w:rFonts w:hint="eastAsia"/>
        </w:rPr>
        <w:t>二、将</w:t>
      </w:r>
      <w:r>
        <w:t>第一条</w:t>
      </w:r>
      <w:r>
        <w:rPr>
          <w:rFonts w:hint="eastAsia"/>
        </w:rPr>
        <w:t>修改为：</w:t>
      </w:r>
      <w:r>
        <w:t>“</w:t>
      </w:r>
      <w:r>
        <w:t>为完善中国特色现代大学制度，推进学校治理体系和治理能力现代化，实现学校发展目标，根据《中华人民共和国教育法》《中华人民共和国高等教育法》等法律、法规以及其他相关规定，制定本章程。</w:t>
      </w:r>
      <w:r>
        <w:t>”</w:t>
      </w:r>
    </w:p>
    <w:p w:rsidR="001433DB" w:rsidRDefault="00944BD0">
      <w:pPr>
        <w:ind w:firstLine="640"/>
        <w:rPr>
          <w:bCs/>
          <w:lang w:bidi="ar"/>
        </w:rPr>
      </w:pPr>
      <w:r>
        <w:rPr>
          <w:rFonts w:hint="eastAsia"/>
        </w:rPr>
        <w:t>三、</w:t>
      </w:r>
      <w:r>
        <w:rPr>
          <w:bCs/>
          <w:lang w:bidi="ar"/>
        </w:rPr>
        <w:t>增加一条，作为第五条：</w:t>
      </w:r>
      <w:r>
        <w:rPr>
          <w:bCs/>
          <w:lang w:bidi="ar"/>
        </w:rPr>
        <w:t>“</w:t>
      </w:r>
      <w:r>
        <w:rPr>
          <w:bCs/>
          <w:lang w:bidi="ar"/>
        </w:rPr>
        <w:t>学校坚持和加强中国共产党的全面领导，高举中国特色社会主义伟大旗帜，以马克思列宁主义、毛泽东思想、邓小平理论、</w:t>
      </w:r>
      <w:r>
        <w:rPr>
          <w:bCs/>
          <w:lang w:bidi="ar"/>
        </w:rPr>
        <w:t>‘</w:t>
      </w:r>
      <w:r>
        <w:rPr>
          <w:bCs/>
          <w:lang w:bidi="ar"/>
        </w:rPr>
        <w:t>三个代表</w:t>
      </w:r>
      <w:r>
        <w:rPr>
          <w:bCs/>
          <w:lang w:bidi="ar"/>
        </w:rPr>
        <w:t>’</w:t>
      </w:r>
      <w:r>
        <w:rPr>
          <w:bCs/>
          <w:lang w:bidi="ar"/>
        </w:rPr>
        <w:t>重要思想、科学发展观、习近平新时代中国特色社会主义思想为指导，增强</w:t>
      </w:r>
      <w:r>
        <w:rPr>
          <w:bCs/>
          <w:lang w:bidi="ar"/>
        </w:rPr>
        <w:t>‘</w:t>
      </w:r>
      <w:r>
        <w:rPr>
          <w:bCs/>
          <w:lang w:bidi="ar"/>
        </w:rPr>
        <w:t>四个意识</w:t>
      </w:r>
      <w:r>
        <w:rPr>
          <w:bCs/>
          <w:lang w:bidi="ar"/>
        </w:rPr>
        <w:t>’</w:t>
      </w:r>
      <w:r>
        <w:rPr>
          <w:bCs/>
          <w:lang w:bidi="ar"/>
        </w:rPr>
        <w:t>、坚定</w:t>
      </w:r>
      <w:r>
        <w:rPr>
          <w:bCs/>
          <w:lang w:bidi="ar"/>
        </w:rPr>
        <w:t>‘</w:t>
      </w:r>
      <w:r>
        <w:rPr>
          <w:bCs/>
          <w:lang w:bidi="ar"/>
        </w:rPr>
        <w:t>四个自信</w:t>
      </w:r>
      <w:r>
        <w:rPr>
          <w:bCs/>
          <w:lang w:bidi="ar"/>
        </w:rPr>
        <w:t>’</w:t>
      </w:r>
      <w:r>
        <w:rPr>
          <w:bCs/>
          <w:lang w:bidi="ar"/>
        </w:rPr>
        <w:t>、做到</w:t>
      </w:r>
      <w:r>
        <w:rPr>
          <w:bCs/>
          <w:lang w:bidi="ar"/>
        </w:rPr>
        <w:t>‘</w:t>
      </w:r>
      <w:r>
        <w:rPr>
          <w:bCs/>
          <w:lang w:bidi="ar"/>
        </w:rPr>
        <w:t>两个维护</w:t>
      </w:r>
      <w:r>
        <w:rPr>
          <w:bCs/>
          <w:lang w:bidi="ar"/>
        </w:rPr>
        <w:t>’</w:t>
      </w:r>
      <w:r>
        <w:rPr>
          <w:bCs/>
          <w:lang w:bidi="ar"/>
        </w:rPr>
        <w:t>，全面贯彻党的基本理论、基本路线、基本方略，全面贯彻党的教育方针</w:t>
      </w:r>
      <w:r>
        <w:rPr>
          <w:bCs/>
          <w:lang w:bidi="ar"/>
        </w:rPr>
        <w:t>，坚持教育为人民服务、为中国共产党治国理政服务、为巩固和发展中国特色社会主义制度服务、为改革开放和社会主义现代化建设服务，坚守为党育人、为国育才，培养德智体美劳全面发</w:t>
      </w:r>
      <w:r>
        <w:rPr>
          <w:bCs/>
          <w:lang w:bidi="ar"/>
        </w:rPr>
        <w:lastRenderedPageBreak/>
        <w:t>展的社会主义建设者和接班人。</w:t>
      </w:r>
      <w:r>
        <w:rPr>
          <w:bCs/>
          <w:lang w:bidi="ar"/>
        </w:rPr>
        <w:t>”</w:t>
      </w:r>
    </w:p>
    <w:p w:rsidR="001433DB" w:rsidRDefault="00944BD0">
      <w:pPr>
        <w:ind w:firstLine="640"/>
        <w:rPr>
          <w:bCs/>
          <w:lang w:bidi="ar"/>
        </w:rPr>
      </w:pPr>
      <w:r>
        <w:rPr>
          <w:rFonts w:hint="eastAsia"/>
          <w:bCs/>
          <w:lang w:bidi="ar"/>
        </w:rPr>
        <w:t>四、将</w:t>
      </w:r>
      <w:r>
        <w:rPr>
          <w:bCs/>
          <w:lang w:bidi="ar"/>
        </w:rPr>
        <w:t>第五条与第六条合并，作为第六条</w:t>
      </w:r>
      <w:r>
        <w:rPr>
          <w:rFonts w:hint="eastAsia"/>
          <w:bCs/>
          <w:lang w:bidi="ar"/>
        </w:rPr>
        <w:t>，</w:t>
      </w:r>
      <w:r>
        <w:rPr>
          <w:rFonts w:hint="eastAsia"/>
          <w:bCs/>
          <w:lang w:bidi="ar"/>
        </w:rPr>
        <w:t>修改为</w:t>
      </w:r>
      <w:r>
        <w:rPr>
          <w:bCs/>
          <w:lang w:bidi="ar"/>
        </w:rPr>
        <w:t>：</w:t>
      </w:r>
      <w:r>
        <w:rPr>
          <w:rFonts w:hint="eastAsia"/>
          <w:bCs/>
          <w:lang w:bidi="ar"/>
        </w:rPr>
        <w:t>“学校的校训为‘知行合一、经世致用’，校风为‘向善、求真、唯美、有容’。”</w:t>
      </w:r>
    </w:p>
    <w:p w:rsidR="001433DB" w:rsidRDefault="00944BD0">
      <w:pPr>
        <w:ind w:firstLine="640"/>
        <w:rPr>
          <w:bCs/>
          <w:lang w:bidi="ar"/>
        </w:rPr>
      </w:pPr>
      <w:r>
        <w:rPr>
          <w:rFonts w:hint="eastAsia"/>
          <w:bCs/>
          <w:lang w:bidi="ar"/>
        </w:rPr>
        <w:t>五、将第八条第一款修改为：</w:t>
      </w:r>
      <w:r>
        <w:rPr>
          <w:bCs/>
          <w:lang w:bidi="ar"/>
        </w:rPr>
        <w:t>“</w:t>
      </w:r>
      <w:r>
        <w:rPr>
          <w:rFonts w:hint="eastAsia"/>
          <w:bCs/>
          <w:lang w:bidi="ar"/>
        </w:rPr>
        <w:t>学校的办学层次以本科教育和研究生教育为主，基本教育形式为全日制学历教育，遵循聚焦主业、控制规模、保证质量的原则开展其他类型的教育。”</w:t>
      </w:r>
    </w:p>
    <w:p w:rsidR="001433DB" w:rsidRDefault="00944BD0">
      <w:pPr>
        <w:widowControl/>
        <w:ind w:firstLineChars="0" w:firstLine="643"/>
        <w:jc w:val="left"/>
        <w:rPr>
          <w:bCs/>
          <w:lang w:bidi="ar"/>
        </w:rPr>
      </w:pPr>
      <w:r>
        <w:rPr>
          <w:bCs/>
          <w:lang w:bidi="ar"/>
        </w:rPr>
        <w:t>第</w:t>
      </w:r>
      <w:r>
        <w:rPr>
          <w:rFonts w:hint="eastAsia"/>
          <w:bCs/>
          <w:lang w:bidi="ar"/>
        </w:rPr>
        <w:t>三</w:t>
      </w:r>
      <w:r>
        <w:rPr>
          <w:bCs/>
          <w:lang w:bidi="ar"/>
        </w:rPr>
        <w:t>款</w:t>
      </w:r>
      <w:r>
        <w:rPr>
          <w:rFonts w:hint="eastAsia"/>
          <w:bCs/>
          <w:lang w:bidi="ar"/>
        </w:rPr>
        <w:t>修改为：“学校根据国家政</w:t>
      </w:r>
      <w:r>
        <w:rPr>
          <w:rFonts w:hint="eastAsia"/>
          <w:bCs/>
          <w:lang w:bidi="ar"/>
        </w:rPr>
        <w:t>策、社会需要和办学条件，依法依规调整办学层次、规模与形式。”</w:t>
      </w:r>
    </w:p>
    <w:p w:rsidR="001433DB" w:rsidRDefault="00944BD0">
      <w:pPr>
        <w:ind w:firstLine="640"/>
        <w:rPr>
          <w:bCs/>
          <w:lang w:bidi="ar"/>
        </w:rPr>
      </w:pPr>
      <w:r>
        <w:rPr>
          <w:rFonts w:hint="eastAsia"/>
        </w:rPr>
        <w:t>六、将</w:t>
      </w:r>
      <w:r>
        <w:rPr>
          <w:bCs/>
          <w:lang w:bidi="ar"/>
        </w:rPr>
        <w:t>第十条第二款修改为</w:t>
      </w:r>
      <w:r>
        <w:rPr>
          <w:rFonts w:hint="eastAsia"/>
          <w:bCs/>
          <w:lang w:bidi="ar"/>
        </w:rPr>
        <w:t>：</w:t>
      </w:r>
      <w:r>
        <w:rPr>
          <w:bCs/>
          <w:lang w:bidi="ar"/>
        </w:rPr>
        <w:t>“</w:t>
      </w:r>
      <w:r>
        <w:rPr>
          <w:bCs/>
          <w:lang w:bidi="ar"/>
        </w:rPr>
        <w:t>学校依法可向在学术或者专门领域、在推进科学教育和文化交流合作方面做出突出贡献，或者对世界和平与人类发展有重大贡献的个人授予名誉博士学位</w:t>
      </w:r>
      <w:r>
        <w:rPr>
          <w:bCs/>
          <w:lang w:bidi="ar"/>
        </w:rPr>
        <w:t>或者其他称号</w:t>
      </w:r>
      <w:r>
        <w:rPr>
          <w:bCs/>
          <w:lang w:bidi="ar"/>
        </w:rPr>
        <w:t>。</w:t>
      </w:r>
      <w:r>
        <w:rPr>
          <w:bCs/>
          <w:lang w:bidi="ar"/>
        </w:rPr>
        <w:t>”</w:t>
      </w:r>
    </w:p>
    <w:p w:rsidR="001433DB" w:rsidRDefault="00944BD0">
      <w:pPr>
        <w:ind w:firstLine="640"/>
        <w:rPr>
          <w:bCs/>
          <w:lang w:bidi="ar"/>
        </w:rPr>
      </w:pPr>
      <w:r>
        <w:rPr>
          <w:rFonts w:hint="eastAsia"/>
        </w:rPr>
        <w:t>七、将</w:t>
      </w:r>
      <w:r>
        <w:t>第十一条第一款</w:t>
      </w:r>
      <w:r>
        <w:rPr>
          <w:bCs/>
          <w:lang w:bidi="ar"/>
        </w:rPr>
        <w:t>修改为：</w:t>
      </w:r>
      <w:r>
        <w:rPr>
          <w:bCs/>
          <w:lang w:bidi="ar"/>
        </w:rPr>
        <w:t>“</w:t>
      </w:r>
      <w:r>
        <w:rPr>
          <w:bCs/>
          <w:lang w:bidi="ar"/>
        </w:rPr>
        <w:t>学校实行党委领导下的校长负责制。中国共产党中南大学委员会（以下简称学校党委）全面领导学校工作，支持校长按照《中华人民共和国高等教育法》的规定积极主动、独立负责地开展工作，保证教学、科研、行政管理等各项任务的完成。</w:t>
      </w:r>
      <w:r>
        <w:rPr>
          <w:bCs/>
          <w:lang w:bidi="ar"/>
        </w:rPr>
        <w:t>”</w:t>
      </w:r>
    </w:p>
    <w:p w:rsidR="001433DB" w:rsidRDefault="00944BD0">
      <w:pPr>
        <w:widowControl/>
        <w:ind w:firstLineChars="0" w:firstLine="640"/>
        <w:rPr>
          <w:bCs/>
          <w:lang w:bidi="ar"/>
        </w:rPr>
      </w:pPr>
      <w:r>
        <w:rPr>
          <w:bCs/>
          <w:lang w:bidi="ar"/>
        </w:rPr>
        <w:t>第二款</w:t>
      </w:r>
      <w:r>
        <w:rPr>
          <w:rFonts w:hint="eastAsia"/>
          <w:bCs/>
          <w:lang w:bidi="ar"/>
        </w:rPr>
        <w:t>修改为</w:t>
      </w:r>
      <w:r>
        <w:rPr>
          <w:bCs/>
          <w:lang w:bidi="ar"/>
        </w:rPr>
        <w:t>：</w:t>
      </w:r>
      <w:r>
        <w:rPr>
          <w:rFonts w:hint="eastAsia"/>
          <w:bCs/>
          <w:lang w:bidi="ar"/>
        </w:rPr>
        <w:t>“</w:t>
      </w:r>
      <w:r>
        <w:rPr>
          <w:rFonts w:hint="eastAsia"/>
        </w:rPr>
        <w:t>学校党委承担管党治党、办学治校主体责任，把方向、管大局、作决策、抓班子、带队伍、保落实，把党的领导落实到高校办学治校全过程各方面，确保</w:t>
      </w:r>
      <w:r>
        <w:rPr>
          <w:rFonts w:hint="eastAsia"/>
          <w:bCs/>
          <w:lang w:bidi="ar"/>
        </w:rPr>
        <w:t>党的教育方针和党中央决策部署得到贯彻落实，主要职责是：</w:t>
      </w:r>
    </w:p>
    <w:p w:rsidR="001433DB" w:rsidRDefault="00944BD0">
      <w:pPr>
        <w:widowControl/>
        <w:ind w:firstLineChars="0" w:firstLine="640"/>
        <w:rPr>
          <w:bCs/>
          <w:lang w:bidi="ar"/>
        </w:rPr>
      </w:pPr>
      <w:r>
        <w:rPr>
          <w:rFonts w:hint="eastAsia"/>
          <w:bCs/>
          <w:lang w:bidi="ar"/>
        </w:rPr>
        <w:t>“</w:t>
      </w:r>
      <w:r>
        <w:rPr>
          <w:rFonts w:hint="eastAsia"/>
          <w:bCs/>
          <w:lang w:bidi="ar"/>
        </w:rPr>
        <w:t>（一）宣传和执行党的路线方针政策，宣传和执行党中央以及上级党组织和本组织的决议，坚持社会主义办学方向，</w:t>
      </w:r>
      <w:r>
        <w:rPr>
          <w:rFonts w:hint="eastAsia"/>
          <w:bCs/>
          <w:lang w:bidi="ar"/>
        </w:rPr>
        <w:lastRenderedPageBreak/>
        <w:t>依法治校，依靠全校师生员工推动学校科学发展，培养德智体美劳全面发展的社会主义建设者和接班人；</w:t>
      </w:r>
    </w:p>
    <w:p w:rsidR="001433DB" w:rsidRDefault="00944BD0">
      <w:pPr>
        <w:widowControl/>
        <w:ind w:firstLineChars="0" w:firstLine="640"/>
        <w:rPr>
          <w:bCs/>
          <w:lang w:bidi="ar"/>
        </w:rPr>
      </w:pPr>
      <w:proofErr w:type="gramStart"/>
      <w:r>
        <w:rPr>
          <w:rFonts w:hint="eastAsia"/>
          <w:bCs/>
          <w:lang w:bidi="ar"/>
        </w:rPr>
        <w:t>“</w:t>
      </w:r>
      <w:proofErr w:type="gramEnd"/>
      <w:r>
        <w:rPr>
          <w:rFonts w:hint="eastAsia"/>
          <w:bCs/>
          <w:lang w:bidi="ar"/>
        </w:rPr>
        <w:t>（二）坚持马克思主义指导地位，组织党员认真学习马克思列宁主义、毛泽东思想、邓小平理论、“三个代表”重要思想、科学发展观、习</w:t>
      </w:r>
      <w:r>
        <w:rPr>
          <w:rFonts w:hint="eastAsia"/>
          <w:bCs/>
          <w:lang w:bidi="ar"/>
        </w:rPr>
        <w:t>近平新时代中国特色社会主义思想，学习党的路线方针政策和决议，学习党的基本知识，学习业务知识和科学、历史、文化、法律等各方面知识；</w:t>
      </w:r>
    </w:p>
    <w:p w:rsidR="001433DB" w:rsidRDefault="00944BD0">
      <w:pPr>
        <w:widowControl/>
        <w:ind w:firstLineChars="0" w:firstLine="640"/>
        <w:rPr>
          <w:bCs/>
          <w:lang w:bidi="ar"/>
        </w:rPr>
      </w:pPr>
      <w:r>
        <w:rPr>
          <w:rFonts w:hint="eastAsia"/>
          <w:bCs/>
          <w:lang w:bidi="ar"/>
        </w:rPr>
        <w:t>“</w:t>
      </w:r>
      <w:r>
        <w:rPr>
          <w:rFonts w:hint="eastAsia"/>
          <w:bCs/>
          <w:lang w:bidi="ar"/>
        </w:rPr>
        <w:t>（三）审议确定学校基本管理制度，讨论决定学校改革发展稳定以及教学、科研、行政管理中的重大事项；</w:t>
      </w:r>
    </w:p>
    <w:p w:rsidR="001433DB" w:rsidRDefault="00944BD0">
      <w:pPr>
        <w:widowControl/>
        <w:ind w:firstLineChars="0" w:firstLine="640"/>
        <w:rPr>
          <w:bCs/>
          <w:lang w:bidi="ar"/>
        </w:rPr>
      </w:pPr>
      <w:r>
        <w:rPr>
          <w:rFonts w:hint="eastAsia"/>
          <w:bCs/>
          <w:lang w:bidi="ar"/>
        </w:rPr>
        <w:t>“</w:t>
      </w:r>
      <w:r>
        <w:rPr>
          <w:rFonts w:hint="eastAsia"/>
          <w:bCs/>
          <w:lang w:bidi="ar"/>
        </w:rPr>
        <w:t>（四）讨论决定学校内部组织机构的设置及其负责人的人选。按照干部管理权限，负责干部的教育、培训、选拔、考核和监督。加强领导班子建设、干部队伍建设和人才队伍建设；</w:t>
      </w:r>
    </w:p>
    <w:p w:rsidR="001433DB" w:rsidRDefault="00944BD0">
      <w:pPr>
        <w:widowControl/>
        <w:ind w:firstLineChars="0" w:firstLine="640"/>
        <w:rPr>
          <w:bCs/>
          <w:lang w:bidi="ar"/>
        </w:rPr>
      </w:pPr>
      <w:r>
        <w:rPr>
          <w:rFonts w:hint="eastAsia"/>
          <w:bCs/>
          <w:lang w:bidi="ar"/>
        </w:rPr>
        <w:t>“</w:t>
      </w:r>
      <w:r>
        <w:rPr>
          <w:rFonts w:hint="eastAsia"/>
          <w:bCs/>
          <w:lang w:bidi="ar"/>
        </w:rPr>
        <w:t>（五）按照党要管党、全面从严治党要求，加强学校党组织建设。落实基层党建工作责任制，发挥学校基层党组织战斗堡垒作用和党员先</w:t>
      </w:r>
      <w:r>
        <w:rPr>
          <w:rFonts w:hint="eastAsia"/>
          <w:bCs/>
          <w:lang w:bidi="ar"/>
        </w:rPr>
        <w:t>锋模范作用；</w:t>
      </w:r>
    </w:p>
    <w:p w:rsidR="001433DB" w:rsidRDefault="00944BD0">
      <w:pPr>
        <w:widowControl/>
        <w:ind w:firstLineChars="0" w:firstLine="640"/>
        <w:rPr>
          <w:bCs/>
          <w:lang w:bidi="ar"/>
        </w:rPr>
      </w:pPr>
      <w:r>
        <w:rPr>
          <w:rFonts w:hint="eastAsia"/>
          <w:bCs/>
          <w:lang w:bidi="ar"/>
        </w:rPr>
        <w:t>“</w:t>
      </w:r>
      <w:r>
        <w:rPr>
          <w:rFonts w:hint="eastAsia"/>
          <w:bCs/>
          <w:lang w:bidi="ar"/>
        </w:rPr>
        <w:t>（六）履行学校党风廉政建设主体责任，领导、支持内设纪检组织履行监督执纪问责职责，接受同级纪检组织和上级纪委监委及其派驻纪检监察机构的监督；</w:t>
      </w:r>
    </w:p>
    <w:p w:rsidR="001433DB" w:rsidRDefault="00944BD0">
      <w:pPr>
        <w:widowControl/>
        <w:ind w:firstLineChars="0" w:firstLine="640"/>
        <w:rPr>
          <w:bCs/>
          <w:lang w:bidi="ar"/>
        </w:rPr>
      </w:pPr>
      <w:r>
        <w:rPr>
          <w:rFonts w:hint="eastAsia"/>
          <w:bCs/>
          <w:lang w:bidi="ar"/>
        </w:rPr>
        <w:t>“</w:t>
      </w:r>
      <w:r>
        <w:rPr>
          <w:rFonts w:hint="eastAsia"/>
          <w:bCs/>
          <w:lang w:bidi="ar"/>
        </w:rPr>
        <w:t>（七）领导学校思想政治工作和德育工作，落实意识形态工作责任制，维护学校安全稳定，促进和谐校园建设；</w:t>
      </w:r>
    </w:p>
    <w:p w:rsidR="001433DB" w:rsidRDefault="00944BD0">
      <w:pPr>
        <w:widowControl/>
        <w:ind w:firstLineChars="0" w:firstLine="640"/>
        <w:rPr>
          <w:bCs/>
          <w:lang w:bidi="ar"/>
        </w:rPr>
      </w:pPr>
      <w:r>
        <w:rPr>
          <w:rFonts w:hint="eastAsia"/>
          <w:bCs/>
          <w:lang w:bidi="ar"/>
        </w:rPr>
        <w:t>“</w:t>
      </w:r>
      <w:r>
        <w:rPr>
          <w:rFonts w:hint="eastAsia"/>
          <w:bCs/>
          <w:lang w:bidi="ar"/>
        </w:rPr>
        <w:t>（八）领导学校群团组织、学术组织和教职工代表大会；</w:t>
      </w:r>
    </w:p>
    <w:p w:rsidR="001433DB" w:rsidRDefault="00944BD0">
      <w:pPr>
        <w:widowControl/>
        <w:ind w:firstLineChars="0" w:firstLine="640"/>
        <w:rPr>
          <w:bCs/>
          <w:lang w:bidi="ar"/>
        </w:rPr>
      </w:pPr>
      <w:r>
        <w:rPr>
          <w:rFonts w:hint="eastAsia"/>
          <w:bCs/>
          <w:lang w:bidi="ar"/>
        </w:rPr>
        <w:t>“</w:t>
      </w:r>
      <w:r>
        <w:rPr>
          <w:rFonts w:hint="eastAsia"/>
          <w:bCs/>
          <w:lang w:bidi="ar"/>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w:t>
      </w:r>
      <w:r>
        <w:rPr>
          <w:rFonts w:hint="eastAsia"/>
          <w:bCs/>
          <w:lang w:bidi="ar"/>
        </w:rPr>
        <w:t>。加强民族和</w:t>
      </w:r>
      <w:r>
        <w:rPr>
          <w:rFonts w:hint="eastAsia"/>
          <w:bCs/>
          <w:lang w:bidi="ar"/>
        </w:rPr>
        <w:lastRenderedPageBreak/>
        <w:t>宗教工作，深入开展铸牢中华民族共同体意识教育，坚决防范和抵御各类非法传教、渗透活动。</w:t>
      </w:r>
      <w:r>
        <w:rPr>
          <w:bCs/>
          <w:lang w:bidi="ar"/>
        </w:rPr>
        <w:t>”</w:t>
      </w:r>
    </w:p>
    <w:p w:rsidR="001433DB" w:rsidRDefault="00944BD0">
      <w:pPr>
        <w:ind w:firstLine="640"/>
        <w:rPr>
          <w:bCs/>
          <w:lang w:bidi="ar"/>
        </w:rPr>
      </w:pPr>
      <w:r>
        <w:rPr>
          <w:bCs/>
          <w:lang w:bidi="ar"/>
        </w:rPr>
        <w:t>增</w:t>
      </w:r>
      <w:r>
        <w:rPr>
          <w:rFonts w:hint="eastAsia"/>
          <w:bCs/>
          <w:lang w:bidi="ar"/>
        </w:rPr>
        <w:t>加一款，作为</w:t>
      </w:r>
      <w:r>
        <w:rPr>
          <w:bCs/>
          <w:lang w:bidi="ar"/>
        </w:rPr>
        <w:t>第三款：</w:t>
      </w:r>
      <w:r>
        <w:rPr>
          <w:bCs/>
          <w:lang w:bidi="ar"/>
        </w:rPr>
        <w:t>“</w:t>
      </w:r>
      <w:r>
        <w:rPr>
          <w:rFonts w:hint="eastAsia"/>
          <w:bCs/>
          <w:lang w:bidi="ar"/>
        </w:rPr>
        <w:t>学校党委实行民主集中制，健全集体领导和个人分工负责相结合的制度。凡属重大问题都应当按照集体领导、民主集中、个别酝酿、会议决定的原则，由党委集体讨论，</w:t>
      </w:r>
      <w:proofErr w:type="gramStart"/>
      <w:r>
        <w:rPr>
          <w:rFonts w:hint="eastAsia"/>
          <w:bCs/>
          <w:lang w:bidi="ar"/>
        </w:rPr>
        <w:t>作出</w:t>
      </w:r>
      <w:proofErr w:type="gramEnd"/>
      <w:r>
        <w:rPr>
          <w:rFonts w:hint="eastAsia"/>
          <w:bCs/>
          <w:lang w:bidi="ar"/>
        </w:rPr>
        <w:t>决定；党委成员应当根据集体的决定和分工，切实履行职责。学校党委全体会议闭会期间，由其常务委员会履行职责。学校党委全体会议、常务委员会会议的议事决策范围、程序等，由学校党委根据相关要求并结合学校实际</w:t>
      </w:r>
      <w:proofErr w:type="gramStart"/>
      <w:r>
        <w:rPr>
          <w:rFonts w:hint="eastAsia"/>
          <w:bCs/>
          <w:lang w:bidi="ar"/>
        </w:rPr>
        <w:t>作出</w:t>
      </w:r>
      <w:proofErr w:type="gramEnd"/>
      <w:r>
        <w:rPr>
          <w:rFonts w:hint="eastAsia"/>
          <w:bCs/>
          <w:lang w:bidi="ar"/>
        </w:rPr>
        <w:t>规定。</w:t>
      </w:r>
      <w:r>
        <w:rPr>
          <w:bCs/>
          <w:lang w:bidi="ar"/>
        </w:rPr>
        <w:t>”</w:t>
      </w:r>
    </w:p>
    <w:p w:rsidR="001433DB" w:rsidRDefault="00944BD0">
      <w:pPr>
        <w:ind w:firstLine="640"/>
        <w:rPr>
          <w:bCs/>
          <w:lang w:bidi="ar"/>
        </w:rPr>
      </w:pPr>
      <w:r>
        <w:rPr>
          <w:rFonts w:hint="eastAsia"/>
        </w:rPr>
        <w:t>八、</w:t>
      </w:r>
      <w:r>
        <w:rPr>
          <w:rFonts w:hint="eastAsia"/>
          <w:bCs/>
          <w:lang w:bidi="ar"/>
        </w:rPr>
        <w:t>将</w:t>
      </w:r>
      <w:r>
        <w:rPr>
          <w:bCs/>
          <w:lang w:bidi="ar"/>
        </w:rPr>
        <w:t>第十二条第一款修改为：</w:t>
      </w:r>
      <w:r>
        <w:rPr>
          <w:bCs/>
          <w:lang w:bidi="ar"/>
        </w:rPr>
        <w:t>“</w:t>
      </w:r>
      <w:r>
        <w:rPr>
          <w:bCs/>
          <w:lang w:bidi="ar"/>
        </w:rPr>
        <w:t>校长是学校行政主要负责人，在学校党委领导下，贯彻党的教育方针，组织实施学校党委有关决议，全面负责教学、科研、行政管理工作。副校长协助校长管理学校各项行政工作。</w:t>
      </w:r>
      <w:r>
        <w:rPr>
          <w:bCs/>
          <w:lang w:bidi="ar"/>
        </w:rPr>
        <w:t>”</w:t>
      </w:r>
    </w:p>
    <w:p w:rsidR="001433DB" w:rsidRDefault="00944BD0">
      <w:pPr>
        <w:ind w:firstLine="640"/>
        <w:rPr>
          <w:bCs/>
          <w:lang w:bidi="ar"/>
        </w:rPr>
      </w:pPr>
      <w:r>
        <w:rPr>
          <w:bCs/>
          <w:lang w:bidi="ar"/>
        </w:rPr>
        <w:t>第二款第三项修改为：</w:t>
      </w:r>
      <w:r>
        <w:rPr>
          <w:bCs/>
          <w:lang w:bidi="ar"/>
        </w:rPr>
        <w:t>“</w:t>
      </w:r>
      <w:r>
        <w:rPr>
          <w:rFonts w:hint="eastAsia"/>
          <w:bCs/>
          <w:lang w:bidi="ar"/>
        </w:rPr>
        <w:t>（</w:t>
      </w:r>
      <w:r>
        <w:rPr>
          <w:rFonts w:hint="eastAsia"/>
          <w:bCs/>
          <w:lang w:bidi="ar"/>
        </w:rPr>
        <w:t>三</w:t>
      </w:r>
      <w:r>
        <w:rPr>
          <w:rFonts w:hint="eastAsia"/>
          <w:bCs/>
          <w:lang w:bidi="ar"/>
        </w:rPr>
        <w:t>）</w:t>
      </w:r>
      <w:r>
        <w:rPr>
          <w:bCs/>
          <w:lang w:bidi="ar"/>
        </w:rPr>
        <w:t>组织教学活动、教材建设、科学研究和思想品德教育</w:t>
      </w:r>
      <w:r w:rsidR="00221CF6">
        <w:rPr>
          <w:bCs/>
          <w:lang w:bidi="ar"/>
        </w:rPr>
        <w:t>”</w:t>
      </w:r>
      <w:r>
        <w:rPr>
          <w:rFonts w:hint="eastAsia"/>
          <w:bCs/>
          <w:lang w:bidi="ar"/>
        </w:rPr>
        <w:t>。</w:t>
      </w:r>
    </w:p>
    <w:p w:rsidR="001433DB" w:rsidRDefault="00944BD0">
      <w:pPr>
        <w:ind w:firstLine="640"/>
        <w:rPr>
          <w:bCs/>
          <w:lang w:bidi="ar"/>
        </w:rPr>
      </w:pPr>
      <w:r>
        <w:rPr>
          <w:bCs/>
          <w:lang w:bidi="ar"/>
        </w:rPr>
        <w:t>第</w:t>
      </w:r>
      <w:r>
        <w:rPr>
          <w:rFonts w:hint="eastAsia"/>
          <w:bCs/>
          <w:lang w:bidi="ar"/>
        </w:rPr>
        <w:t>三</w:t>
      </w:r>
      <w:r>
        <w:rPr>
          <w:bCs/>
          <w:lang w:bidi="ar"/>
        </w:rPr>
        <w:t>款</w:t>
      </w:r>
      <w:r>
        <w:rPr>
          <w:rFonts w:hint="eastAsia"/>
          <w:bCs/>
          <w:lang w:bidi="ar"/>
        </w:rPr>
        <w:t>修改为：“校长通过校务会议或者校长办公会议行使职权，其议事决策范围、程序等，由学校党委根据相关要求并结合学校实际</w:t>
      </w:r>
      <w:proofErr w:type="gramStart"/>
      <w:r>
        <w:rPr>
          <w:rFonts w:hint="eastAsia"/>
          <w:bCs/>
          <w:lang w:bidi="ar"/>
        </w:rPr>
        <w:t>作出</w:t>
      </w:r>
      <w:proofErr w:type="gramEnd"/>
      <w:r>
        <w:rPr>
          <w:rFonts w:hint="eastAsia"/>
          <w:bCs/>
          <w:lang w:bidi="ar"/>
        </w:rPr>
        <w:t>规定。</w:t>
      </w:r>
      <w:r w:rsidR="00221CF6">
        <w:rPr>
          <w:bCs/>
          <w:lang w:bidi="ar"/>
        </w:rPr>
        <w:t>”</w:t>
      </w:r>
    </w:p>
    <w:p w:rsidR="001433DB" w:rsidRDefault="00944BD0">
      <w:pPr>
        <w:ind w:firstLine="640"/>
        <w:rPr>
          <w:bCs/>
          <w:lang w:bidi="ar"/>
        </w:rPr>
      </w:pPr>
      <w:r>
        <w:rPr>
          <w:rFonts w:hint="eastAsia"/>
        </w:rPr>
        <w:t>九、</w:t>
      </w:r>
      <w:r>
        <w:rPr>
          <w:rFonts w:hint="eastAsia"/>
          <w:bCs/>
          <w:lang w:bidi="ar"/>
        </w:rPr>
        <w:t>将</w:t>
      </w:r>
      <w:r>
        <w:rPr>
          <w:bCs/>
          <w:lang w:bidi="ar"/>
        </w:rPr>
        <w:t>第十四条第二款第五项修改为</w:t>
      </w:r>
      <w:r>
        <w:rPr>
          <w:rFonts w:hint="eastAsia"/>
          <w:bCs/>
          <w:lang w:bidi="ar"/>
        </w:rPr>
        <w:t>：</w:t>
      </w:r>
      <w:r>
        <w:rPr>
          <w:bCs/>
          <w:lang w:bidi="ar"/>
        </w:rPr>
        <w:t>“</w:t>
      </w:r>
      <w:r>
        <w:rPr>
          <w:rFonts w:hint="eastAsia"/>
          <w:bCs/>
          <w:lang w:bidi="ar"/>
        </w:rPr>
        <w:t>（</w:t>
      </w:r>
      <w:r>
        <w:rPr>
          <w:rFonts w:hint="eastAsia"/>
          <w:bCs/>
          <w:lang w:bidi="ar"/>
        </w:rPr>
        <w:t>五</w:t>
      </w:r>
      <w:r>
        <w:rPr>
          <w:rFonts w:hint="eastAsia"/>
          <w:bCs/>
          <w:lang w:bidi="ar"/>
        </w:rPr>
        <w:t>）</w:t>
      </w:r>
      <w:r>
        <w:rPr>
          <w:bCs/>
          <w:lang w:bidi="ar"/>
        </w:rPr>
        <w:t>按照有关工作规定和安排评议学校领导干部</w:t>
      </w:r>
      <w:r>
        <w:rPr>
          <w:bCs/>
          <w:lang w:bidi="ar"/>
        </w:rPr>
        <w:t>”</w:t>
      </w:r>
      <w:r>
        <w:rPr>
          <w:rFonts w:hint="eastAsia"/>
          <w:bCs/>
          <w:lang w:bidi="ar"/>
        </w:rPr>
        <w:t>。</w:t>
      </w:r>
    </w:p>
    <w:p w:rsidR="001433DB" w:rsidRDefault="00944BD0">
      <w:pPr>
        <w:ind w:firstLine="640"/>
        <w:rPr>
          <w:bCs/>
          <w:lang w:bidi="ar"/>
        </w:rPr>
      </w:pPr>
      <w:r>
        <w:rPr>
          <w:rFonts w:hint="eastAsia"/>
        </w:rPr>
        <w:t>十、</w:t>
      </w:r>
      <w:r>
        <w:rPr>
          <w:rFonts w:hint="eastAsia"/>
          <w:bCs/>
          <w:lang w:bidi="ar"/>
        </w:rPr>
        <w:t>将</w:t>
      </w:r>
      <w:r>
        <w:rPr>
          <w:bCs/>
          <w:lang w:bidi="ar"/>
        </w:rPr>
        <w:t>第十五条第四款修改为</w:t>
      </w:r>
      <w:r>
        <w:rPr>
          <w:rFonts w:hint="eastAsia"/>
          <w:bCs/>
          <w:lang w:bidi="ar"/>
        </w:rPr>
        <w:t>：</w:t>
      </w:r>
      <w:r>
        <w:rPr>
          <w:bCs/>
          <w:lang w:bidi="ar"/>
        </w:rPr>
        <w:t>“</w:t>
      </w:r>
      <w:r>
        <w:rPr>
          <w:bCs/>
          <w:lang w:bidi="ar"/>
        </w:rPr>
        <w:t>学术委员会委员实行任期制，可连选连任，但连任不得超过两届，任期年限由学校专门规章制度确定。学术委员会每次换届，连任的委员人数应不高于委员总数的</w:t>
      </w:r>
      <w:r>
        <w:rPr>
          <w:bCs/>
          <w:lang w:bidi="ar"/>
        </w:rPr>
        <w:t>2/3</w:t>
      </w:r>
      <w:r>
        <w:rPr>
          <w:bCs/>
          <w:lang w:bidi="ar"/>
        </w:rPr>
        <w:t>。</w:t>
      </w:r>
      <w:r>
        <w:rPr>
          <w:bCs/>
          <w:lang w:bidi="ar"/>
        </w:rPr>
        <w:t>”</w:t>
      </w:r>
    </w:p>
    <w:p w:rsidR="001433DB" w:rsidRDefault="00944BD0">
      <w:pPr>
        <w:ind w:firstLine="640"/>
        <w:rPr>
          <w:bCs/>
          <w:lang w:bidi="ar"/>
        </w:rPr>
      </w:pPr>
      <w:r>
        <w:rPr>
          <w:rFonts w:hint="eastAsia"/>
        </w:rPr>
        <w:lastRenderedPageBreak/>
        <w:t>十一、将</w:t>
      </w:r>
      <w:r>
        <w:rPr>
          <w:bCs/>
          <w:lang w:bidi="ar"/>
        </w:rPr>
        <w:t>第十六条修改为</w:t>
      </w:r>
      <w:r>
        <w:rPr>
          <w:rFonts w:hint="eastAsia"/>
          <w:bCs/>
          <w:lang w:bidi="ar"/>
        </w:rPr>
        <w:t>：</w:t>
      </w:r>
      <w:r>
        <w:rPr>
          <w:bCs/>
          <w:lang w:bidi="ar"/>
        </w:rPr>
        <w:t>“</w:t>
      </w:r>
      <w:r>
        <w:rPr>
          <w:bCs/>
          <w:lang w:bidi="ar"/>
        </w:rPr>
        <w:t>学校设置学位评定委员会，由学位评定委员会主席主持开展工作。学位评定委员会的主要职责是：</w:t>
      </w:r>
    </w:p>
    <w:p w:rsidR="001433DB" w:rsidRDefault="00944BD0">
      <w:pPr>
        <w:ind w:firstLine="640"/>
        <w:rPr>
          <w:bCs/>
          <w:lang w:bidi="ar"/>
        </w:rPr>
      </w:pPr>
      <w:r>
        <w:rPr>
          <w:rFonts w:hint="eastAsia"/>
          <w:bCs/>
          <w:lang w:bidi="ar"/>
        </w:rPr>
        <w:t>“</w:t>
      </w:r>
      <w:r>
        <w:rPr>
          <w:bCs/>
          <w:lang w:bidi="ar"/>
        </w:rPr>
        <w:t>（一）审议学位授予的实施办法和具体标准；</w:t>
      </w:r>
    </w:p>
    <w:p w:rsidR="001433DB" w:rsidRDefault="00944BD0">
      <w:pPr>
        <w:ind w:firstLine="640"/>
        <w:rPr>
          <w:bCs/>
          <w:lang w:bidi="ar"/>
        </w:rPr>
      </w:pPr>
      <w:r>
        <w:rPr>
          <w:rFonts w:hint="eastAsia"/>
          <w:bCs/>
          <w:lang w:bidi="ar"/>
        </w:rPr>
        <w:t>“</w:t>
      </w:r>
      <w:r>
        <w:rPr>
          <w:bCs/>
          <w:lang w:bidi="ar"/>
        </w:rPr>
        <w:t>（二）审议学位授权点的增设、撤销等事项；</w:t>
      </w:r>
    </w:p>
    <w:p w:rsidR="001433DB" w:rsidRDefault="00944BD0">
      <w:pPr>
        <w:ind w:firstLine="640"/>
        <w:rPr>
          <w:bCs/>
          <w:lang w:bidi="ar"/>
        </w:rPr>
      </w:pPr>
      <w:r>
        <w:rPr>
          <w:rFonts w:hint="eastAsia"/>
          <w:bCs/>
          <w:lang w:bidi="ar"/>
        </w:rPr>
        <w:t>“</w:t>
      </w:r>
      <w:r>
        <w:rPr>
          <w:bCs/>
          <w:lang w:bidi="ar"/>
        </w:rPr>
        <w:t>（三）</w:t>
      </w:r>
      <w:proofErr w:type="gramStart"/>
      <w:r>
        <w:rPr>
          <w:bCs/>
          <w:lang w:bidi="ar"/>
        </w:rPr>
        <w:t>作出</w:t>
      </w:r>
      <w:proofErr w:type="gramEnd"/>
      <w:r>
        <w:rPr>
          <w:bCs/>
          <w:lang w:bidi="ar"/>
        </w:rPr>
        <w:t>授予、不授予、撤销相应学位的决议；</w:t>
      </w:r>
    </w:p>
    <w:p w:rsidR="001433DB" w:rsidRDefault="00944BD0">
      <w:pPr>
        <w:ind w:firstLine="640"/>
        <w:rPr>
          <w:bCs/>
          <w:lang w:bidi="ar"/>
        </w:rPr>
      </w:pPr>
      <w:r>
        <w:rPr>
          <w:rFonts w:hint="eastAsia"/>
          <w:bCs/>
          <w:lang w:bidi="ar"/>
        </w:rPr>
        <w:t>“</w:t>
      </w:r>
      <w:r>
        <w:rPr>
          <w:bCs/>
          <w:lang w:bidi="ar"/>
        </w:rPr>
        <w:t>（四）研究处理学位授予争议；</w:t>
      </w:r>
    </w:p>
    <w:p w:rsidR="001433DB" w:rsidRDefault="00944BD0">
      <w:pPr>
        <w:ind w:firstLine="640"/>
        <w:rPr>
          <w:bCs/>
          <w:lang w:bidi="ar"/>
        </w:rPr>
      </w:pPr>
      <w:r>
        <w:rPr>
          <w:rFonts w:hint="eastAsia"/>
          <w:bCs/>
          <w:lang w:bidi="ar"/>
        </w:rPr>
        <w:t>“</w:t>
      </w:r>
      <w:r>
        <w:rPr>
          <w:bCs/>
          <w:lang w:bidi="ar"/>
        </w:rPr>
        <w:t>（五）受理与学位相关的投诉或者举报；</w:t>
      </w:r>
    </w:p>
    <w:p w:rsidR="001433DB" w:rsidRDefault="00944BD0">
      <w:pPr>
        <w:ind w:firstLine="640"/>
        <w:rPr>
          <w:bCs/>
          <w:lang w:bidi="ar"/>
        </w:rPr>
      </w:pPr>
      <w:r>
        <w:rPr>
          <w:rFonts w:hint="eastAsia"/>
          <w:bCs/>
          <w:lang w:bidi="ar"/>
        </w:rPr>
        <w:t>“</w:t>
      </w:r>
      <w:r>
        <w:rPr>
          <w:bCs/>
          <w:lang w:bidi="ar"/>
        </w:rPr>
        <w:t>（六）审议</w:t>
      </w:r>
      <w:r>
        <w:rPr>
          <w:bCs/>
          <w:lang w:bidi="ar"/>
        </w:rPr>
        <w:t>其他与学位相关的事项。</w:t>
      </w:r>
      <w:r>
        <w:rPr>
          <w:bCs/>
          <w:lang w:bidi="ar"/>
        </w:rPr>
        <w:t>”</w:t>
      </w:r>
    </w:p>
    <w:p w:rsidR="001433DB" w:rsidRDefault="00944BD0">
      <w:pPr>
        <w:ind w:firstLine="640"/>
      </w:pPr>
      <w:r>
        <w:rPr>
          <w:rFonts w:hint="eastAsia"/>
        </w:rPr>
        <w:t>十二、将</w:t>
      </w:r>
      <w:r>
        <w:t>第十九条修改为：</w:t>
      </w:r>
      <w:r>
        <w:t>“</w:t>
      </w:r>
      <w:r>
        <w:t>国家监察委员会驻中南大学监察专员办公室与中共中南大学纪律检查委员会合署办公，学校纪检监察机构一体履行党的纪律检查、国家监察职责。</w:t>
      </w:r>
      <w:r>
        <w:t>”</w:t>
      </w:r>
    </w:p>
    <w:p w:rsidR="001433DB" w:rsidRDefault="00944BD0">
      <w:pPr>
        <w:widowControl/>
        <w:ind w:firstLineChars="0" w:firstLine="643"/>
      </w:pPr>
      <w:r>
        <w:rPr>
          <w:rFonts w:hint="eastAsia"/>
        </w:rPr>
        <w:t>十三、将第二十条第一款修改为：“</w:t>
      </w:r>
      <w:r>
        <w:rPr>
          <w:rFonts w:hint="eastAsia"/>
          <w:lang w:bidi="ar"/>
        </w:rPr>
        <w:t>学校遵循高等学校办学规律和学校发展情况合理设置党政职能部门、学院、直附属单位、后勤系统、附属医院等二级机构，完善为师生提供便捷高效服务的制度和机制，提升服务意识和水平。</w:t>
      </w:r>
      <w:r>
        <w:t>”</w:t>
      </w:r>
    </w:p>
    <w:p w:rsidR="001433DB" w:rsidRDefault="00944BD0">
      <w:pPr>
        <w:ind w:firstLine="640"/>
        <w:rPr>
          <w:bCs/>
          <w:lang w:bidi="ar"/>
        </w:rPr>
      </w:pPr>
      <w:r>
        <w:rPr>
          <w:rFonts w:hint="eastAsia"/>
        </w:rPr>
        <w:t>十四、将</w:t>
      </w:r>
      <w:r>
        <w:t>第二十四条</w:t>
      </w:r>
      <w:r>
        <w:rPr>
          <w:bCs/>
          <w:lang w:bidi="ar"/>
        </w:rPr>
        <w:t>修改为：</w:t>
      </w:r>
      <w:r>
        <w:rPr>
          <w:bCs/>
          <w:lang w:bidi="ar"/>
        </w:rPr>
        <w:t>“</w:t>
      </w:r>
      <w:r>
        <w:t>学院党委强化政治功能，履行政治责任，保证监督党的路线方针政策及上级党组织决定的贯彻执行，把握好教</w:t>
      </w:r>
      <w:r>
        <w:t>学科研管理等重大事项中的政治原则、政治立场、政治方向，在干部队伍、教师队伍建设等工作中发挥主导作用，</w:t>
      </w:r>
      <w:r>
        <w:t>支持</w:t>
      </w:r>
      <w:r>
        <w:rPr>
          <w:rFonts w:hint="eastAsia"/>
        </w:rPr>
        <w:t>学院行政</w:t>
      </w:r>
      <w:r>
        <w:rPr>
          <w:rFonts w:hint="eastAsia"/>
        </w:rPr>
        <w:t>领导班子和院长按照规定开展工作</w:t>
      </w:r>
      <w:r>
        <w:t>，健全集体领导、党政分工合作、协调运行的工作机制，保证教学科研管理等各项任务完成。</w:t>
      </w:r>
      <w:r>
        <w:rPr>
          <w:bCs/>
          <w:lang w:bidi="ar"/>
        </w:rPr>
        <w:t>”</w:t>
      </w:r>
    </w:p>
    <w:p w:rsidR="001433DB" w:rsidRDefault="00944BD0">
      <w:pPr>
        <w:ind w:firstLine="640"/>
      </w:pPr>
      <w:r>
        <w:rPr>
          <w:rFonts w:hint="eastAsia"/>
        </w:rPr>
        <w:t>十五、将</w:t>
      </w:r>
      <w:r>
        <w:t>第二十五条修改为：</w:t>
      </w:r>
      <w:r>
        <w:t>“</w:t>
      </w:r>
      <w:r>
        <w:t>学院党委通过党政联席会议讨论和决定本单位重要事项。召开党组织会议研究决定干部</w:t>
      </w:r>
      <w:r>
        <w:lastRenderedPageBreak/>
        <w:t>任用、党员队伍建设等党的建设工作。涉及办学方向、教师队伍建设、师生员工切身利益等事项的，应当经学院党委研究讨论后，再提交党政联席会议决定。</w:t>
      </w:r>
      <w:r>
        <w:t>”</w:t>
      </w:r>
    </w:p>
    <w:p w:rsidR="001433DB" w:rsidRDefault="00944BD0">
      <w:pPr>
        <w:ind w:firstLine="640"/>
      </w:pPr>
      <w:r>
        <w:rPr>
          <w:rFonts w:hint="eastAsia"/>
        </w:rPr>
        <w:t>十六、将</w:t>
      </w:r>
      <w:r>
        <w:t>第二十六条第二款修改为：</w:t>
      </w:r>
      <w:r>
        <w:t>“</w:t>
      </w:r>
      <w:r>
        <w:t>教授</w:t>
      </w:r>
      <w:r>
        <w:t>委员会委员实行任期制，连任不超过两届，任期年限由学校专门规章制度确定。每届教授委员会成员中在职院领导数不超过</w:t>
      </w:r>
      <w:r>
        <w:t>1/3</w:t>
      </w:r>
      <w:r>
        <w:t>，上届委员会成员数不超过</w:t>
      </w:r>
      <w:r>
        <w:t>2/3</w:t>
      </w:r>
      <w:r>
        <w:t>，成员组成应当充分考虑本单位不同学科、专业或研究方向的代表性。</w:t>
      </w:r>
      <w:r>
        <w:t>”</w:t>
      </w:r>
    </w:p>
    <w:p w:rsidR="001433DB" w:rsidRDefault="00944BD0">
      <w:pPr>
        <w:ind w:firstLine="640"/>
      </w:pPr>
      <w:r>
        <w:rPr>
          <w:rFonts w:hint="eastAsia"/>
        </w:rPr>
        <w:t>十七、将</w:t>
      </w:r>
      <w:r>
        <w:t>第二十九条第二款修改为：</w:t>
      </w:r>
      <w:r>
        <w:t>“</w:t>
      </w:r>
      <w:r>
        <w:t>附属医院实行党委领导下的院长负责制。附属医院党委依照有关规定讨论和决定医院改革发展、财务预决算、</w:t>
      </w:r>
      <w:r>
        <w:t>‘</w:t>
      </w:r>
      <w:r>
        <w:t>三重一大</w:t>
      </w:r>
      <w:r>
        <w:t>’</w:t>
      </w:r>
      <w:r>
        <w:t>、内部组织机构设置、涉及医务人员权益保障等重大问题，支持院长依法依规独立负责地行使职权。院长在医院党委领导下，全面负责医院医疗、教学、科研、行政管理工作。</w:t>
      </w:r>
      <w:r>
        <w:t>”</w:t>
      </w:r>
    </w:p>
    <w:p w:rsidR="001433DB" w:rsidRDefault="00944BD0">
      <w:pPr>
        <w:ind w:firstLine="640"/>
      </w:pPr>
      <w:r>
        <w:rPr>
          <w:rFonts w:hint="eastAsia"/>
        </w:rPr>
        <w:t>十</w:t>
      </w:r>
      <w:r>
        <w:rPr>
          <w:rFonts w:hint="eastAsia"/>
        </w:rPr>
        <w:t>八、在</w:t>
      </w:r>
      <w:r>
        <w:t>第三十一条增</w:t>
      </w:r>
      <w:r>
        <w:rPr>
          <w:rFonts w:hint="eastAsia"/>
        </w:rPr>
        <w:t>加</w:t>
      </w:r>
      <w:r>
        <w:t>一款，作为第二款：</w:t>
      </w:r>
      <w:r>
        <w:t>“</w:t>
      </w:r>
      <w:r>
        <w:rPr>
          <w:rFonts w:hint="eastAsia"/>
        </w:rPr>
        <w:t>学校坚持党对教师工作的领导，学校党委成立教师工作委员会，加强教师党建和思想政治工作，落实师德师风第一标准，建设高素质教师队伍。</w:t>
      </w:r>
      <w:r>
        <w:t>”</w:t>
      </w:r>
    </w:p>
    <w:p w:rsidR="001433DB" w:rsidRDefault="00944BD0">
      <w:pPr>
        <w:ind w:firstLine="640"/>
      </w:pPr>
      <w:r>
        <w:rPr>
          <w:rFonts w:hint="eastAsia"/>
        </w:rPr>
        <w:t>十九、将</w:t>
      </w:r>
      <w:r>
        <w:t>第四十一条第三项修改为：</w:t>
      </w:r>
      <w:r>
        <w:t>“</w:t>
      </w:r>
      <w:r>
        <w:rPr>
          <w:rFonts w:hint="eastAsia"/>
        </w:rPr>
        <w:t>（</w:t>
      </w:r>
      <w:r>
        <w:rPr>
          <w:rFonts w:hint="eastAsia"/>
        </w:rPr>
        <w:t>三</w:t>
      </w:r>
      <w:r>
        <w:rPr>
          <w:rFonts w:hint="eastAsia"/>
        </w:rPr>
        <w:t>）</w:t>
      </w:r>
      <w:r>
        <w:t>按规定条件和程序在校内组织、参加学生团体及学术文化体育等活动，接受就业指导和服务</w:t>
      </w:r>
      <w:r>
        <w:t>”</w:t>
      </w:r>
      <w:r>
        <w:rPr>
          <w:rFonts w:hint="eastAsia"/>
        </w:rPr>
        <w:t>。</w:t>
      </w:r>
    </w:p>
    <w:p w:rsidR="001433DB" w:rsidRDefault="00944BD0">
      <w:pPr>
        <w:ind w:firstLine="640"/>
      </w:pPr>
      <w:r>
        <w:rPr>
          <w:rFonts w:hint="eastAsia"/>
        </w:rPr>
        <w:t>二十、将</w:t>
      </w:r>
      <w:r>
        <w:t>第五十条修改为：</w:t>
      </w:r>
      <w:r>
        <w:t>“</w:t>
      </w:r>
      <w:r>
        <w:rPr>
          <w:rFonts w:hint="eastAsia"/>
        </w:rPr>
        <w:t>学校以多种方式联系和服务校友，支持校友事业发展，定期向校友通报学校发展情况与发展设想。对学校和社会建设做出突出贡献的校友，学校依法依规</w:t>
      </w:r>
      <w:r>
        <w:rPr>
          <w:rFonts w:hint="eastAsia"/>
        </w:rPr>
        <w:t>予以表彰</w:t>
      </w:r>
      <w:r>
        <w:rPr>
          <w:rFonts w:hint="eastAsia"/>
        </w:rPr>
        <w:t>。</w:t>
      </w:r>
      <w:r>
        <w:t>”</w:t>
      </w:r>
    </w:p>
    <w:p w:rsidR="001433DB" w:rsidRDefault="00944BD0">
      <w:pPr>
        <w:ind w:firstLine="640"/>
      </w:pPr>
      <w:r>
        <w:rPr>
          <w:rFonts w:hint="eastAsia"/>
        </w:rPr>
        <w:lastRenderedPageBreak/>
        <w:t>二十一、将第五十四条第二款修改为：“学校对使用财政资金，接受调拨或者划转、置换，接受捐赠等形成的国有资产依法进行管理和使用。</w:t>
      </w:r>
      <w:r>
        <w:t>”</w:t>
      </w:r>
    </w:p>
    <w:p w:rsidR="001433DB" w:rsidRDefault="00944BD0">
      <w:pPr>
        <w:ind w:firstLine="640"/>
      </w:pPr>
      <w:r>
        <w:rPr>
          <w:rFonts w:hint="eastAsia"/>
        </w:rPr>
        <w:t>二十二、将</w:t>
      </w:r>
      <w:r>
        <w:t>第六十八条第二款修改为：</w:t>
      </w:r>
      <w:r>
        <w:t>“</w:t>
      </w:r>
      <w:r>
        <w:t>学校健全以章程为</w:t>
      </w:r>
      <w:r>
        <w:rPr>
          <w:rFonts w:hint="eastAsia"/>
        </w:rPr>
        <w:t>统领</w:t>
      </w:r>
      <w:r>
        <w:t>，规范统一、分类科学、层次清晰、运行高效的规章制度体系。各部门拟订规章制度，应当充分论证其必要性、可行性，并经过合法性、合章程性审查后，方可提请学校审议。</w:t>
      </w:r>
      <w:r>
        <w:t>”</w:t>
      </w:r>
    </w:p>
    <w:p w:rsidR="001433DB" w:rsidRDefault="00944BD0">
      <w:pPr>
        <w:ind w:firstLine="640"/>
      </w:pPr>
      <w:r>
        <w:t>此外，</w:t>
      </w:r>
      <w:r>
        <w:rPr>
          <w:rFonts w:hint="eastAsia"/>
        </w:rPr>
        <w:t>对标点符号、</w:t>
      </w:r>
      <w:r>
        <w:t>个别文字</w:t>
      </w:r>
      <w:r>
        <w:rPr>
          <w:rFonts w:hint="eastAsia"/>
        </w:rPr>
        <w:t>作相应调整</w:t>
      </w:r>
      <w:r>
        <w:t>。</w:t>
      </w:r>
    </w:p>
    <w:p w:rsidR="001433DB" w:rsidRDefault="001433DB">
      <w:pPr>
        <w:ind w:firstLine="640"/>
      </w:pPr>
    </w:p>
    <w:sectPr w:rsidR="001433DB">
      <w:headerReference w:type="even" r:id="rId7"/>
      <w:headerReference w:type="default" r:id="rId8"/>
      <w:footerReference w:type="even" r:id="rId9"/>
      <w:footerReference w:type="default" r:id="rId10"/>
      <w:headerReference w:type="first" r:id="rId11"/>
      <w:footerReference w:type="first" r:id="rId12"/>
      <w:pgSz w:w="11906" w:h="16838"/>
      <w:pgMar w:top="1701" w:right="1644" w:bottom="1417"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D0" w:rsidRDefault="00944BD0">
      <w:pPr>
        <w:spacing w:line="240" w:lineRule="auto"/>
        <w:ind w:firstLine="640"/>
      </w:pPr>
      <w:r>
        <w:separator/>
      </w:r>
    </w:p>
  </w:endnote>
  <w:endnote w:type="continuationSeparator" w:id="0">
    <w:p w:rsidR="00944BD0" w:rsidRDefault="00944BD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3DB" w:rsidRDefault="001433DB">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3DB" w:rsidRDefault="00944BD0">
    <w:pPr>
      <w:pStyle w:val="a3"/>
      <w:ind w:firstLine="48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sdt>
      <w:sdtPr>
        <w:rPr>
          <w:rFonts w:asciiTheme="minorEastAsia" w:eastAsiaTheme="minorEastAsia" w:hAnsiTheme="minorEastAsia"/>
          <w:sz w:val="24"/>
          <w:szCs w:val="24"/>
        </w:rPr>
        <w:id w:val="144242122"/>
      </w:sdtPr>
      <w:sdtEndPr/>
      <w:sdtContent>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221CF6" w:rsidRPr="00221CF6">
          <w:rPr>
            <w:rFonts w:asciiTheme="minorEastAsia" w:eastAsiaTheme="minorEastAsia" w:hAnsiTheme="minorEastAsia"/>
            <w:noProof/>
            <w:sz w:val="24"/>
            <w:szCs w:val="24"/>
            <w:lang w:val="zh-CN"/>
          </w:rPr>
          <w:t>1</w:t>
        </w:r>
        <w:r>
          <w:rPr>
            <w:rFonts w:asciiTheme="minorEastAsia" w:eastAsiaTheme="minorEastAsia" w:hAnsiTheme="minorEastAsia"/>
            <w:sz w:val="24"/>
            <w:szCs w:val="24"/>
          </w:rPr>
          <w:fldChar w:fldCharType="end"/>
        </w:r>
        <w:r>
          <w:rPr>
            <w:rFonts w:asciiTheme="minorEastAsia" w:eastAsiaTheme="minorEastAsia" w:hAnsiTheme="minorEastAsia" w:hint="eastAsia"/>
            <w:sz w:val="24"/>
            <w:szCs w:val="24"/>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3DB" w:rsidRDefault="001433DB">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D0" w:rsidRDefault="00944BD0">
      <w:pPr>
        <w:spacing w:line="240" w:lineRule="auto"/>
        <w:ind w:firstLine="640"/>
      </w:pPr>
      <w:r>
        <w:separator/>
      </w:r>
    </w:p>
  </w:footnote>
  <w:footnote w:type="continuationSeparator" w:id="0">
    <w:p w:rsidR="00944BD0" w:rsidRDefault="00944BD0">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3DB" w:rsidRDefault="001433D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3DB" w:rsidRDefault="001433DB">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3DB" w:rsidRDefault="001433DB">
    <w:pPr>
      <w:pStyle w:val="a4"/>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g">
    <w15:presenceInfo w15:providerId="WPS Office" w15:userId="1554678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ZmQ5N2NiZDZlNjAwNzQ0NTg1MGEwYTczZTVhYmYifQ=="/>
  </w:docVars>
  <w:rsids>
    <w:rsidRoot w:val="0F98399B"/>
    <w:rsid w:val="0000103A"/>
    <w:rsid w:val="000168A6"/>
    <w:rsid w:val="00030D2E"/>
    <w:rsid w:val="000A1376"/>
    <w:rsid w:val="000C6EA7"/>
    <w:rsid w:val="001433DB"/>
    <w:rsid w:val="0019270B"/>
    <w:rsid w:val="001A08FC"/>
    <w:rsid w:val="001C2D79"/>
    <w:rsid w:val="001C4C9E"/>
    <w:rsid w:val="001E56F2"/>
    <w:rsid w:val="00221CF6"/>
    <w:rsid w:val="002B4A0F"/>
    <w:rsid w:val="002F7F1B"/>
    <w:rsid w:val="003462E9"/>
    <w:rsid w:val="00397E48"/>
    <w:rsid w:val="003C34BE"/>
    <w:rsid w:val="00436B71"/>
    <w:rsid w:val="00476C03"/>
    <w:rsid w:val="004D6E04"/>
    <w:rsid w:val="006849C3"/>
    <w:rsid w:val="006B7A36"/>
    <w:rsid w:val="006F6A22"/>
    <w:rsid w:val="006F7EA9"/>
    <w:rsid w:val="00715C0F"/>
    <w:rsid w:val="00897CC1"/>
    <w:rsid w:val="008C2FCC"/>
    <w:rsid w:val="00940056"/>
    <w:rsid w:val="00944BD0"/>
    <w:rsid w:val="009F1B66"/>
    <w:rsid w:val="00A21ED0"/>
    <w:rsid w:val="00B03FCD"/>
    <w:rsid w:val="00B27D2F"/>
    <w:rsid w:val="00B33381"/>
    <w:rsid w:val="00BB5AA0"/>
    <w:rsid w:val="00BC0B29"/>
    <w:rsid w:val="00BC53F1"/>
    <w:rsid w:val="00BD2988"/>
    <w:rsid w:val="00C23633"/>
    <w:rsid w:val="00C63EBE"/>
    <w:rsid w:val="00C7149D"/>
    <w:rsid w:val="00CB10C9"/>
    <w:rsid w:val="00D31F1D"/>
    <w:rsid w:val="00D37EAA"/>
    <w:rsid w:val="00D64D16"/>
    <w:rsid w:val="00DF240A"/>
    <w:rsid w:val="00F5407D"/>
    <w:rsid w:val="00F87F00"/>
    <w:rsid w:val="02693ED5"/>
    <w:rsid w:val="04006C5A"/>
    <w:rsid w:val="0AE147AE"/>
    <w:rsid w:val="0B7218AA"/>
    <w:rsid w:val="0D5E088D"/>
    <w:rsid w:val="0E1C6E84"/>
    <w:rsid w:val="0F98399B"/>
    <w:rsid w:val="12C0739F"/>
    <w:rsid w:val="178766DD"/>
    <w:rsid w:val="18822966"/>
    <w:rsid w:val="19493897"/>
    <w:rsid w:val="226E2973"/>
    <w:rsid w:val="2BC2788C"/>
    <w:rsid w:val="2D081E91"/>
    <w:rsid w:val="312D1C4B"/>
    <w:rsid w:val="320831A2"/>
    <w:rsid w:val="3C7052B5"/>
    <w:rsid w:val="3DC915BB"/>
    <w:rsid w:val="3EFD2F98"/>
    <w:rsid w:val="3F577E93"/>
    <w:rsid w:val="41E975B0"/>
    <w:rsid w:val="432D5ADB"/>
    <w:rsid w:val="43EF0FE2"/>
    <w:rsid w:val="48D16F09"/>
    <w:rsid w:val="4AD55698"/>
    <w:rsid w:val="4BA10E14"/>
    <w:rsid w:val="4BC114B6"/>
    <w:rsid w:val="4C2A2BB8"/>
    <w:rsid w:val="51FD1950"/>
    <w:rsid w:val="53204D14"/>
    <w:rsid w:val="534327B1"/>
    <w:rsid w:val="57D8141A"/>
    <w:rsid w:val="58902B58"/>
    <w:rsid w:val="58F670FB"/>
    <w:rsid w:val="59EA607C"/>
    <w:rsid w:val="68F557A8"/>
    <w:rsid w:val="696A466A"/>
    <w:rsid w:val="6A1C1753"/>
    <w:rsid w:val="6AE86E5B"/>
    <w:rsid w:val="6D8766AE"/>
    <w:rsid w:val="7C861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40" w:lineRule="exact"/>
      <w:ind w:firstLineChars="200" w:firstLine="20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basedOn w:val="a0"/>
    <w:qFormat/>
    <w:rPr>
      <w:vertAlign w:val="superscript"/>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uiPriority w:val="99"/>
    <w:qFormat/>
    <w:rPr>
      <w:rFonts w:ascii="Calibri" w:eastAsia="宋体" w:hAnsi="Calibri" w:cs="Times New Roman"/>
      <w:kern w:val="2"/>
      <w:sz w:val="18"/>
      <w:szCs w:val="18"/>
    </w:rPr>
  </w:style>
  <w:style w:type="paragraph" w:customStyle="1" w:styleId="1">
    <w:name w:val="修订1"/>
    <w:hidden/>
    <w:uiPriority w:val="99"/>
    <w:unhideWhenUsed/>
    <w:qFormat/>
    <w:rPr>
      <w:rFonts w:ascii="Times New Roman" w:eastAsia="仿宋_GB2312" w:hAnsi="Times New Roman" w:cs="Times New Roman"/>
      <w:kern w:val="2"/>
      <w:sz w:val="32"/>
      <w:szCs w:val="24"/>
    </w:rPr>
  </w:style>
  <w:style w:type="paragraph" w:styleId="a7">
    <w:name w:val="Balloon Text"/>
    <w:basedOn w:val="a"/>
    <w:link w:val="Char1"/>
    <w:rsid w:val="006F7EA9"/>
    <w:pPr>
      <w:spacing w:line="240" w:lineRule="auto"/>
    </w:pPr>
    <w:rPr>
      <w:sz w:val="18"/>
      <w:szCs w:val="18"/>
    </w:rPr>
  </w:style>
  <w:style w:type="character" w:customStyle="1" w:styleId="Char1">
    <w:name w:val="批注框文本 Char"/>
    <w:basedOn w:val="a0"/>
    <w:link w:val="a7"/>
    <w:rsid w:val="006F7EA9"/>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40" w:lineRule="exact"/>
      <w:ind w:firstLineChars="200" w:firstLine="20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basedOn w:val="a0"/>
    <w:qFormat/>
    <w:rPr>
      <w:vertAlign w:val="superscript"/>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uiPriority w:val="99"/>
    <w:qFormat/>
    <w:rPr>
      <w:rFonts w:ascii="Calibri" w:eastAsia="宋体" w:hAnsi="Calibri" w:cs="Times New Roman"/>
      <w:kern w:val="2"/>
      <w:sz w:val="18"/>
      <w:szCs w:val="18"/>
    </w:rPr>
  </w:style>
  <w:style w:type="paragraph" w:customStyle="1" w:styleId="1">
    <w:name w:val="修订1"/>
    <w:hidden/>
    <w:uiPriority w:val="99"/>
    <w:unhideWhenUsed/>
    <w:qFormat/>
    <w:rPr>
      <w:rFonts w:ascii="Times New Roman" w:eastAsia="仿宋_GB2312" w:hAnsi="Times New Roman" w:cs="Times New Roman"/>
      <w:kern w:val="2"/>
      <w:sz w:val="32"/>
      <w:szCs w:val="24"/>
    </w:rPr>
  </w:style>
  <w:style w:type="paragraph" w:styleId="a7">
    <w:name w:val="Balloon Text"/>
    <w:basedOn w:val="a"/>
    <w:link w:val="Char1"/>
    <w:rsid w:val="006F7EA9"/>
    <w:pPr>
      <w:spacing w:line="240" w:lineRule="auto"/>
    </w:pPr>
    <w:rPr>
      <w:sz w:val="18"/>
      <w:szCs w:val="18"/>
    </w:rPr>
  </w:style>
  <w:style w:type="character" w:customStyle="1" w:styleId="Char1">
    <w:name w:val="批注框文本 Char"/>
    <w:basedOn w:val="a0"/>
    <w:link w:val="a7"/>
    <w:rsid w:val="006F7EA9"/>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555</Words>
  <Characters>3170</Characters>
  <Application>Microsoft Office Word</Application>
  <DocSecurity>0</DocSecurity>
  <Lines>26</Lines>
  <Paragraphs>7</Paragraphs>
  <ScaleCrop>false</ScaleCrop>
  <Company>CHINA</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王远征</dc:creator>
  <cp:lastModifiedBy>User</cp:lastModifiedBy>
  <cp:revision>4</cp:revision>
  <cp:lastPrinted>2025-05-22T02:45:00Z</cp:lastPrinted>
  <dcterms:created xsi:type="dcterms:W3CDTF">2025-04-13T14:23:00Z</dcterms:created>
  <dcterms:modified xsi:type="dcterms:W3CDTF">2025-06-12T07:43:00Z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409F718B93E44FF39C27E070BEEA7C94_13</vt:lpwstr>
  </property>
  <property fmtid="{D5CDD505-2E9C-101B-9397-08002B2CF9AE}" pid="4" name="KSOTemplateDocerSaveRecord">
    <vt:lpwstr>eyJoZGlkIjoiNmNkZmQ5N2NiZDZlNjAwNzQ0NTg1MGEwYTczZTVhYmYiLCJ1c2VySWQiOiIzNzEzODI1MTcifQ==</vt:lpwstr>
  </property>
</Properties>
</file>