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0E" w:rsidRDefault="00E5340E" w:rsidP="00E5340E">
      <w:pPr>
        <w:rPr>
          <w:rFonts w:ascii="方正小标宋简体" w:eastAsia="方正小标宋简体" w:hint="eastAsia"/>
          <w:sz w:val="36"/>
          <w:szCs w:val="36"/>
        </w:rPr>
      </w:pPr>
      <w:r w:rsidRPr="00984EC8">
        <w:rPr>
          <w:rFonts w:ascii="Times New Roman" w:eastAsia="仿宋_GB2312" w:hAnsi="Times New Roman" w:cs="Tahoma" w:hint="eastAsia"/>
          <w:kern w:val="0"/>
          <w:sz w:val="32"/>
          <w:szCs w:val="32"/>
        </w:rPr>
        <w:t>附件</w:t>
      </w:r>
      <w:r w:rsidRPr="00984EC8">
        <w:rPr>
          <w:rFonts w:ascii="Times New Roman" w:eastAsia="仿宋_GB2312" w:hAnsi="Times New Roman" w:cs="Tahoma" w:hint="eastAsia"/>
          <w:kern w:val="0"/>
          <w:sz w:val="32"/>
          <w:szCs w:val="32"/>
        </w:rPr>
        <w:t>2</w:t>
      </w:r>
      <w:r w:rsidRPr="00984EC8">
        <w:rPr>
          <w:rFonts w:ascii="Times New Roman" w:eastAsia="仿宋_GB2312" w:hAnsi="Times New Roman" w:cs="Tahoma" w:hint="eastAsia"/>
          <w:kern w:val="0"/>
          <w:sz w:val="32"/>
          <w:szCs w:val="32"/>
        </w:rPr>
        <w:t>：</w:t>
      </w:r>
    </w:p>
    <w:p w:rsidR="00E5340E" w:rsidRDefault="00E5340E" w:rsidP="00E5340E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2015年高校辅导员工作精品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项目结项评估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情况</w:t>
      </w:r>
      <w:bookmarkEnd w:id="0"/>
    </w:p>
    <w:p w:rsidR="00E5340E" w:rsidRDefault="00E5340E" w:rsidP="00E5340E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2377"/>
        <w:gridCol w:w="5053"/>
        <w:gridCol w:w="1132"/>
        <w:gridCol w:w="1132"/>
      </w:tblGrid>
      <w:tr w:rsidR="00E5340E" w:rsidTr="007C3987">
        <w:trPr>
          <w:trHeight w:val="84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申报学校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申报人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</w:tr>
      <w:tr w:rsidR="00E5340E" w:rsidTr="007C3987">
        <w:trPr>
          <w:trHeight w:val="675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清华大学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辅导员社会工作案例研讨课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张超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中国人民大学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朋辈互助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志愿服务项目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唐颖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北京科技大学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大冰辅导员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网络新媒体思想政治教育平台建设实践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刘冰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北京师范大学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以辅导员为主体，建设更规范优质的</w:t>
            </w:r>
            <w:r>
              <w:rPr>
                <w:rFonts w:ascii="仿宋_GB2312" w:eastAsia="仿宋_GB2312"/>
                <w:sz w:val="24"/>
                <w:szCs w:val="24"/>
              </w:rPr>
              <w:t>高校形势与政策课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王显芳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北京外国语大学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研究生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思政教育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 xml:space="preserve">创新模式探索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以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天使在身边活动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为例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吴玫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对外经济贸易大学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惠园英才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研</w:t>
            </w:r>
            <w:r>
              <w:rPr>
                <w:rFonts w:ascii="仿宋_GB2312" w:eastAsia="仿宋_GB2312"/>
                <w:sz w:val="24"/>
                <w:szCs w:val="24"/>
              </w:rPr>
              <w:t>·</w:t>
            </w:r>
            <w:r>
              <w:rPr>
                <w:rFonts w:ascii="仿宋_GB2312" w:eastAsia="仿宋_GB2312"/>
                <w:sz w:val="24"/>
                <w:szCs w:val="24"/>
              </w:rPr>
              <w:t>职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提升计划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大学生科研能力和职业能力培养体系新探索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徐文兵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中国矿业大学</w:t>
            </w:r>
          </w:p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（北京）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自主学习分享</w:t>
            </w:r>
            <w:r>
              <w:rPr>
                <w:rFonts w:ascii="仿宋_GB2312" w:eastAsia="仿宋_GB2312"/>
                <w:sz w:val="24"/>
                <w:szCs w:val="24"/>
              </w:rPr>
              <w:t>”——</w:t>
            </w:r>
            <w:r>
              <w:rPr>
                <w:rFonts w:ascii="仿宋_GB2312" w:eastAsia="仿宋_GB2312"/>
                <w:sz w:val="24"/>
                <w:szCs w:val="24"/>
              </w:rPr>
              <w:t>高校辅导员职业技能与辅导员课程模式研究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盖逸馨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北京林业大学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微团体、微运动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</w:p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大学生思想政治教育路径创新实践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刘尧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天津理工大学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以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学生宿舍文化中心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为载体和平台                   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探索高校文化育人的新模式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张涛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东北大学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基于发展性科学评价的高校班集体建设创新与实践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石昌远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大连海事大学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互联网+思政教育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家校合作社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裴长盛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哈尔滨工程大学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大学生成长故事会</w:t>
            </w:r>
          </w:p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高校辅导员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故事育人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平台建设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于欣欣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哈尔滨工业大学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哈工大化工学院本科生成长档案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王玉楠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同济大学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成长系列主题班会案例库的建设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张南华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上海海洋大学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身心健康促进大学生思想道德水平提升项目——基于心理团体辅导体教结合的实践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罗汝坤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中国矿业大学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溪水行动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走访经济困难学生家庭，培育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践行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社会主义核心价值观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李德福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南京航空航天大学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一分钟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微视频传递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百分百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正能量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>——“</w:t>
            </w:r>
            <w:r>
              <w:rPr>
                <w:rFonts w:ascii="仿宋_GB2312" w:eastAsia="仿宋_GB2312"/>
                <w:sz w:val="24"/>
                <w:szCs w:val="24"/>
              </w:rPr>
              <w:t>一分钟航天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工作坊以喜闻乐见的方式传播主流价值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范伟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南京理工大学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弘扬中华传统美德，促进学生全面发展                  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大力开展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益心益意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劳作教育实践服务活动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周双喜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南京师范大学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三六九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指尖工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作坊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南京师范大学文学院辅导员新媒体工作平台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张鹏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浙江大学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精工卓识，经世高才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浙江大学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工科学生</w:t>
            </w:r>
            <w:r>
              <w:rPr>
                <w:rFonts w:ascii="仿宋_GB2312" w:eastAsia="仿宋_GB2312"/>
                <w:sz w:val="24"/>
                <w:szCs w:val="24"/>
              </w:rPr>
              <w:t>领导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素质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提升</w:t>
            </w:r>
            <w:r>
              <w:rPr>
                <w:rFonts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尹金荣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山东大学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大学生讲堂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周作福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山东工商大学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OEC管理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</w:p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大学生党建创新模式研究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赵纪新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山东建筑大学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大学生突发事件模拟训练营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杨林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山东大学（威海）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以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名师工作室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为依托  创建高校辅导员精准化工作流程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于培丽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河南师范大学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大学生职业发展指导站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康海军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武汉大学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武汉大学研究生党建活力创新工程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朱伟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6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广东农工商职业技术学院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农垦之光 五彩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斓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农垦精神在广东农工商职业技术学院育人工程中的创新应用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刘军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重庆大学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信仰之光</w:t>
            </w:r>
            <w:r>
              <w:rPr>
                <w:rFonts w:ascii="仿宋_GB2312" w:eastAsia="仿宋_GB2312"/>
                <w:sz w:val="24"/>
                <w:szCs w:val="24"/>
              </w:rPr>
              <w:t>——“</w:t>
            </w:r>
            <w:r>
              <w:rPr>
                <w:rFonts w:ascii="仿宋_GB2312" w:eastAsia="仿宋_GB2312"/>
                <w:sz w:val="24"/>
                <w:szCs w:val="24"/>
              </w:rPr>
              <w:t>E颗红心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信仰教育项目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蒲清平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735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西南大学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践行</w:t>
            </w:r>
            <w:proofErr w:type="gramEnd"/>
            <w:r>
              <w:rPr>
                <w:rFonts w:ascii="仿宋_GB2312" w:eastAsia="仿宋_GB2312"/>
                <w:sz w:val="24"/>
                <w:szCs w:val="24"/>
              </w:rPr>
              <w:t>社会主义核心价值观                             创新创业指导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微课集中营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设计与推广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罗亮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优秀</w:t>
            </w:r>
          </w:p>
        </w:tc>
      </w:tr>
      <w:tr w:rsidR="00E5340E" w:rsidTr="007C3987">
        <w:trPr>
          <w:trHeight w:val="72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西南政法大学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辩论文化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涵育社会主义核心价值观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基于</w:t>
            </w: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五位一体</w:t>
            </w:r>
            <w:r>
              <w:rPr>
                <w:rFonts w:ascii="仿宋_GB2312" w:eastAsia="仿宋_GB2312"/>
                <w:sz w:val="24"/>
                <w:szCs w:val="24"/>
              </w:rPr>
              <w:t>”</w:t>
            </w:r>
            <w:r>
              <w:rPr>
                <w:rFonts w:ascii="仿宋_GB2312" w:eastAsia="仿宋_GB2312"/>
                <w:sz w:val="24"/>
                <w:szCs w:val="24"/>
              </w:rPr>
              <w:t>的研究生论辩活动项目平台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张伟莉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云南师范大学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拓展多维素质助力大学生成长项目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杨进勐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陕西师范大学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大学生争鸣论坛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探索师生互动多赢思想政治教育工作平台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王阳</w:t>
            </w:r>
            <w:proofErr w:type="gramStart"/>
            <w:r>
              <w:rPr>
                <w:rFonts w:ascii="仿宋_GB2312" w:eastAsia="仿宋_GB2312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长安大学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“</w:t>
            </w:r>
            <w:r>
              <w:rPr>
                <w:rFonts w:ascii="仿宋_GB2312" w:eastAsia="仿宋_GB2312"/>
                <w:sz w:val="24"/>
                <w:szCs w:val="24"/>
              </w:rPr>
              <w:t>职路导航</w:t>
            </w:r>
            <w:r>
              <w:rPr>
                <w:rFonts w:ascii="仿宋_GB2312" w:eastAsia="仿宋_GB2312"/>
                <w:sz w:val="24"/>
                <w:szCs w:val="24"/>
              </w:rPr>
              <w:t>”——</w:t>
            </w:r>
            <w:r>
              <w:rPr>
                <w:rFonts w:ascii="仿宋_GB2312" w:eastAsia="仿宋_GB2312"/>
                <w:sz w:val="24"/>
                <w:szCs w:val="24"/>
              </w:rPr>
              <w:t>基于知识增进与共享导向的学生团队开发与生涯教育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赵裕民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西京学院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辅导员成长</w:t>
            </w:r>
            <w:r>
              <w:rPr>
                <w:rFonts w:ascii="仿宋_GB2312" w:eastAsia="仿宋_GB2312"/>
                <w:sz w:val="24"/>
                <w:szCs w:val="24"/>
              </w:rPr>
              <w:t>模拟工作室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建设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辅导员专业化培养、职业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化</w:t>
            </w:r>
            <w:r>
              <w:rPr>
                <w:rFonts w:ascii="仿宋_GB2312" w:eastAsia="仿宋_GB2312"/>
                <w:sz w:val="24"/>
                <w:szCs w:val="24"/>
              </w:rPr>
              <w:t>发展孵化器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马成胜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  <w:tr w:rsidR="00E5340E" w:rsidTr="007C3987">
        <w:trPr>
          <w:trHeight w:val="600"/>
          <w:jc w:val="center"/>
        </w:trPr>
        <w:tc>
          <w:tcPr>
            <w:tcW w:w="85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2377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北方民族大学</w:t>
            </w:r>
          </w:p>
        </w:tc>
        <w:tc>
          <w:tcPr>
            <w:tcW w:w="5053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民族高校特色主题班会的探索与实践                    </w:t>
            </w:r>
            <w:r>
              <w:rPr>
                <w:rFonts w:ascii="仿宋_GB2312" w:eastAsia="仿宋_GB2312"/>
                <w:sz w:val="24"/>
                <w:szCs w:val="24"/>
              </w:rPr>
              <w:t>——</w:t>
            </w:r>
            <w:r>
              <w:rPr>
                <w:rFonts w:ascii="仿宋_GB2312" w:eastAsia="仿宋_GB2312"/>
                <w:sz w:val="24"/>
                <w:szCs w:val="24"/>
              </w:rPr>
              <w:t>以北方民族大学为例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崔丽娜</w:t>
            </w:r>
          </w:p>
        </w:tc>
        <w:tc>
          <w:tcPr>
            <w:tcW w:w="1132" w:type="dxa"/>
            <w:vAlign w:val="center"/>
          </w:tcPr>
          <w:p w:rsidR="00E5340E" w:rsidRDefault="00E5340E" w:rsidP="007C398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合格</w:t>
            </w:r>
          </w:p>
        </w:tc>
      </w:tr>
    </w:tbl>
    <w:p w:rsidR="00E5340E" w:rsidRDefault="00E5340E" w:rsidP="00E5340E"/>
    <w:p w:rsidR="00E5340E" w:rsidRDefault="00E5340E" w:rsidP="00E5340E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E5340E" w:rsidRDefault="00E5340E" w:rsidP="00E5340E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E76E80" w:rsidRDefault="00E5340E"/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0E"/>
    <w:rsid w:val="0010107E"/>
    <w:rsid w:val="00494EC8"/>
    <w:rsid w:val="00E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>CHINA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2019-12-04T07:14:00Z</dcterms:created>
  <dcterms:modified xsi:type="dcterms:W3CDTF">2019-12-04T07:15:00Z</dcterms:modified>
</cp:coreProperties>
</file>