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AC" w:rsidRDefault="00CB12AC" w:rsidP="00CB12AC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附件1</w:t>
      </w:r>
    </w:p>
    <w:p w:rsidR="00CB12AC" w:rsidRDefault="00CB12AC" w:rsidP="00CB12A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中小学生校外培训机构统计登记表</w:t>
      </w:r>
    </w:p>
    <w:p w:rsidR="00CB12AC" w:rsidRDefault="00CB12AC" w:rsidP="00CB12AC">
      <w:pPr>
        <w:spacing w:line="3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填报单位：</w:t>
      </w:r>
      <w:r>
        <w:rPr>
          <w:rFonts w:ascii="Times New Roman" w:eastAsia="楷体" w:hAnsi="Times New Roman" w:cs="Times New Roman"/>
          <w:sz w:val="24"/>
        </w:rPr>
        <w:t xml:space="preserve">      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35"/>
        <w:gridCol w:w="1583"/>
        <w:gridCol w:w="1843"/>
        <w:gridCol w:w="1135"/>
        <w:gridCol w:w="1134"/>
        <w:gridCol w:w="1135"/>
        <w:gridCol w:w="1277"/>
        <w:gridCol w:w="1134"/>
        <w:gridCol w:w="1135"/>
        <w:gridCol w:w="1134"/>
        <w:gridCol w:w="1135"/>
      </w:tblGrid>
      <w:tr w:rsidR="00CB12AC" w:rsidTr="00D3745D">
        <w:trPr>
          <w:trHeight w:val="1145"/>
          <w:jc w:val="center"/>
        </w:trPr>
        <w:tc>
          <w:tcPr>
            <w:tcW w:w="720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1635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县（市、区）</w:t>
            </w:r>
          </w:p>
        </w:tc>
        <w:tc>
          <w:tcPr>
            <w:tcW w:w="1583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机构名称</w:t>
            </w:r>
          </w:p>
        </w:tc>
        <w:tc>
          <w:tcPr>
            <w:tcW w:w="1843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具体地址</w:t>
            </w:r>
          </w:p>
        </w:tc>
        <w:tc>
          <w:tcPr>
            <w:tcW w:w="1135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登记法人</w:t>
            </w:r>
          </w:p>
        </w:tc>
        <w:tc>
          <w:tcPr>
            <w:tcW w:w="1134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办学类型</w:t>
            </w:r>
          </w:p>
        </w:tc>
        <w:tc>
          <w:tcPr>
            <w:tcW w:w="1135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面向群体</w:t>
            </w:r>
          </w:p>
        </w:tc>
        <w:tc>
          <w:tcPr>
            <w:tcW w:w="1277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现有证照</w:t>
            </w:r>
          </w:p>
        </w:tc>
        <w:tc>
          <w:tcPr>
            <w:tcW w:w="1134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安全达标</w:t>
            </w:r>
          </w:p>
        </w:tc>
        <w:tc>
          <w:tcPr>
            <w:tcW w:w="1135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招生规模</w:t>
            </w:r>
          </w:p>
        </w:tc>
        <w:tc>
          <w:tcPr>
            <w:tcW w:w="1134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收费许可及标准</w:t>
            </w:r>
          </w:p>
        </w:tc>
        <w:tc>
          <w:tcPr>
            <w:tcW w:w="1135" w:type="dxa"/>
            <w:vAlign w:val="center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竞赛考试</w:t>
            </w:r>
          </w:p>
        </w:tc>
      </w:tr>
      <w:tr w:rsidR="00CB12AC" w:rsidTr="00D3745D">
        <w:trPr>
          <w:trHeight w:val="577"/>
          <w:jc w:val="center"/>
        </w:trPr>
        <w:tc>
          <w:tcPr>
            <w:tcW w:w="720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583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843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1277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J</w:t>
            </w: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K</w:t>
            </w: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L</w:t>
            </w:r>
          </w:p>
        </w:tc>
      </w:tr>
      <w:tr w:rsidR="00CB12AC" w:rsidTr="00D3745D">
        <w:trPr>
          <w:trHeight w:val="577"/>
          <w:jc w:val="center"/>
        </w:trPr>
        <w:tc>
          <w:tcPr>
            <w:tcW w:w="720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CB12AC" w:rsidTr="00D3745D">
        <w:trPr>
          <w:trHeight w:val="577"/>
          <w:jc w:val="center"/>
        </w:trPr>
        <w:tc>
          <w:tcPr>
            <w:tcW w:w="720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CB12AC" w:rsidTr="00D3745D">
        <w:trPr>
          <w:trHeight w:val="577"/>
          <w:jc w:val="center"/>
        </w:trPr>
        <w:tc>
          <w:tcPr>
            <w:tcW w:w="720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CB12AC" w:rsidTr="00D3745D">
        <w:trPr>
          <w:trHeight w:val="587"/>
          <w:jc w:val="center"/>
        </w:trPr>
        <w:tc>
          <w:tcPr>
            <w:tcW w:w="720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CB12AC" w:rsidRDefault="00CB12AC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</w:tbl>
    <w:p w:rsidR="00627203" w:rsidRDefault="00CB12AC">
      <w:r>
        <w:rPr>
          <w:rFonts w:ascii="Times New Roman" w:eastAsia="楷体" w:hAnsi="Times New Roman" w:cs="Times New Roman"/>
          <w:sz w:val="32"/>
          <w:szCs w:val="32"/>
        </w:rPr>
        <w:t>填报说明：</w:t>
      </w:r>
      <w:r>
        <w:rPr>
          <w:rFonts w:ascii="Times New Roman" w:eastAsia="仿宋_GB2312" w:hAnsi="Times New Roman" w:cs="Times New Roman"/>
          <w:sz w:val="28"/>
          <w:szCs w:val="28"/>
        </w:rPr>
        <w:t>按照现开展办学的实际情况和范围统计登记。</w:t>
      </w:r>
      <w:r>
        <w:rPr>
          <w:rFonts w:ascii="Times New Roman" w:eastAsia="仿宋_GB2312" w:hAnsi="Times New Roman" w:cs="Times New Roman"/>
          <w:sz w:val="28"/>
          <w:szCs w:val="28"/>
        </w:rPr>
        <w:t>C</w:t>
      </w:r>
      <w:r>
        <w:rPr>
          <w:rFonts w:ascii="Times New Roman" w:eastAsia="仿宋_GB2312" w:hAnsi="Times New Roman" w:cs="Times New Roman"/>
          <w:sz w:val="28"/>
          <w:szCs w:val="28"/>
        </w:rPr>
        <w:t>填写机构登记名称（未登记的填写牌匾名称）；</w:t>
      </w:r>
      <w:r>
        <w:rPr>
          <w:rFonts w:ascii="Times New Roman" w:eastAsia="仿宋_GB2312" w:hAnsi="Times New Roman" w:cs="Times New Roman"/>
          <w:sz w:val="28"/>
          <w:szCs w:val="28"/>
        </w:rPr>
        <w:t>D</w:t>
      </w:r>
      <w:r>
        <w:rPr>
          <w:rFonts w:ascii="Times New Roman" w:eastAsia="仿宋_GB2312" w:hAnsi="Times New Roman" w:cs="Times New Roman"/>
          <w:sz w:val="28"/>
          <w:szCs w:val="28"/>
        </w:rPr>
        <w:t>具体到门牌号或道路；</w:t>
      </w:r>
      <w:r>
        <w:rPr>
          <w:rFonts w:ascii="Times New Roman" w:eastAsia="仿宋_GB2312" w:hAnsi="Times New Roman" w:cs="Times New Roman"/>
          <w:sz w:val="28"/>
          <w:szCs w:val="28"/>
        </w:rPr>
        <w:t>F</w:t>
      </w:r>
      <w:r>
        <w:rPr>
          <w:rFonts w:ascii="Times New Roman" w:eastAsia="仿宋_GB2312" w:hAnsi="Times New Roman" w:cs="Times New Roman"/>
          <w:sz w:val="28"/>
          <w:szCs w:val="28"/>
        </w:rPr>
        <w:t>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学科类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（英语班、奥数班等和学科课程有关的培训均在此类统计）、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体艺类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（舞蹈、体育、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琴艺等艺体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特长类培训）、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其他类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（书法、围棋等兴趣拓展类培训），涉及多类型培训的，以主要类型为主，不重复计数；</w:t>
      </w:r>
      <w:r>
        <w:rPr>
          <w:rFonts w:ascii="Times New Roman" w:eastAsia="仿宋_GB2312" w:hAnsi="Times New Roman" w:cs="Times New Roman"/>
          <w:sz w:val="28"/>
          <w:szCs w:val="28"/>
        </w:rPr>
        <w:t>G</w:t>
      </w:r>
      <w:r>
        <w:rPr>
          <w:rFonts w:ascii="Times New Roman" w:eastAsia="仿宋_GB2312" w:hAnsi="Times New Roman" w:cs="Times New Roman"/>
          <w:sz w:val="28"/>
          <w:szCs w:val="28"/>
        </w:rPr>
        <w:t>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小学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初中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高中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幼小衔接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，涉及多个学段的均应填写；</w:t>
      </w:r>
      <w:r>
        <w:rPr>
          <w:rFonts w:ascii="Times New Roman" w:eastAsia="仿宋_GB2312" w:hAnsi="Times New Roman" w:cs="Times New Roman"/>
          <w:sz w:val="28"/>
          <w:szCs w:val="28"/>
        </w:rPr>
        <w:t>H</w:t>
      </w:r>
      <w:r>
        <w:rPr>
          <w:rFonts w:ascii="Times New Roman" w:eastAsia="仿宋_GB2312" w:hAnsi="Times New Roman" w:cs="Times New Roman"/>
          <w:sz w:val="28"/>
          <w:szCs w:val="28"/>
        </w:rPr>
        <w:t>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办学许可证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营业执照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事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业单位法人证书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民办非企业单位登记证书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等，涉及多个的均应填写；</w:t>
      </w:r>
      <w:r>
        <w:rPr>
          <w:rFonts w:ascii="Times New Roman" w:eastAsia="仿宋_GB2312" w:hAnsi="Times New Roman" w:cs="Times New Roman"/>
          <w:sz w:val="28"/>
          <w:szCs w:val="28"/>
        </w:rPr>
        <w:t>I</w:t>
      </w:r>
      <w:r>
        <w:rPr>
          <w:rFonts w:ascii="Times New Roman" w:eastAsia="仿宋_GB2312" w:hAnsi="Times New Roman" w:cs="Times New Roman"/>
          <w:sz w:val="28"/>
          <w:szCs w:val="28"/>
        </w:rPr>
        <w:t>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达标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不达标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  <w:r>
        <w:rPr>
          <w:rFonts w:ascii="Times New Roman" w:eastAsia="仿宋_GB2312" w:hAnsi="Times New Roman" w:cs="Times New Roman"/>
          <w:sz w:val="28"/>
          <w:szCs w:val="28"/>
        </w:rPr>
        <w:t>J</w:t>
      </w:r>
      <w:r>
        <w:rPr>
          <w:rFonts w:ascii="Times New Roman" w:eastAsia="仿宋_GB2312" w:hAnsi="Times New Roman" w:cs="Times New Roman"/>
          <w:sz w:val="28"/>
          <w:szCs w:val="28"/>
        </w:rPr>
        <w:t>填写容纳培训学生总数，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非正在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培训的学生数；</w:t>
      </w:r>
      <w:r>
        <w:rPr>
          <w:rFonts w:ascii="Times New Roman" w:eastAsia="仿宋_GB2312" w:hAnsi="Times New Roman" w:cs="Times New Roman"/>
          <w:sz w:val="28"/>
          <w:szCs w:val="28"/>
        </w:rPr>
        <w:t>K</w:t>
      </w:r>
      <w:r>
        <w:rPr>
          <w:rFonts w:ascii="Times New Roman" w:eastAsia="仿宋_GB2312" w:hAnsi="Times New Roman" w:cs="Times New Roman"/>
          <w:sz w:val="28"/>
          <w:szCs w:val="28"/>
        </w:rPr>
        <w:t>填写收费许可的依据（如物价部门等的依据，若无，应填写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无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）和收费标准（填写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元</w:t>
      </w:r>
      <w:r>
        <w:rPr>
          <w:rFonts w:ascii="Times New Roman" w:eastAsia="仿宋_GB2312" w:hAnsi="Times New Roman" w:cs="Times New Roman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sz w:val="28"/>
          <w:szCs w:val="28"/>
        </w:rPr>
        <w:t>课时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，每课时一般按照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小时或</w:t>
      </w:r>
      <w:r>
        <w:rPr>
          <w:rFonts w:ascii="Times New Roman" w:eastAsia="仿宋_GB2312" w:hAnsi="Times New Roman" w:cs="Times New Roman"/>
          <w:sz w:val="28"/>
          <w:szCs w:val="28"/>
        </w:rPr>
        <w:t>45</w:t>
      </w:r>
      <w:r>
        <w:rPr>
          <w:rFonts w:ascii="Times New Roman" w:eastAsia="仿宋_GB2312" w:hAnsi="Times New Roman" w:cs="Times New Roman"/>
          <w:sz w:val="28"/>
          <w:szCs w:val="28"/>
        </w:rPr>
        <w:t>分钟计算）；</w:t>
      </w:r>
      <w:r>
        <w:rPr>
          <w:rFonts w:ascii="Times New Roman" w:eastAsia="仿宋_GB2312" w:hAnsi="Times New Roman" w:cs="Times New Roman"/>
          <w:sz w:val="28"/>
          <w:szCs w:val="28"/>
        </w:rPr>
        <w:t>L</w:t>
      </w:r>
      <w:r>
        <w:rPr>
          <w:rFonts w:ascii="Times New Roman" w:eastAsia="仿宋_GB2312" w:hAnsi="Times New Roman" w:cs="Times New Roman"/>
          <w:sz w:val="28"/>
          <w:szCs w:val="28"/>
        </w:rPr>
        <w:t>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是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，指该机构是否组织学生考试、竞赛或参加考级等。</w:t>
      </w:r>
      <w:bookmarkStart w:id="0" w:name="_GoBack"/>
      <w:bookmarkEnd w:id="0"/>
    </w:p>
    <w:sectPr w:rsidR="00627203" w:rsidSect="00CB12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AC"/>
    <w:rsid w:val="00627203"/>
    <w:rsid w:val="00C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2018-04-27T08:54:00Z</dcterms:created>
  <dcterms:modified xsi:type="dcterms:W3CDTF">2018-04-27T08:54:00Z</dcterms:modified>
</cp:coreProperties>
</file>